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17" w:rsidRDefault="00ED2B17" w:rsidP="00ED2B17">
      <w:pPr>
        <w:ind w:right="303"/>
        <w:jc w:val="center"/>
        <w:rPr>
          <w:b/>
        </w:rPr>
      </w:pPr>
      <w:r>
        <w:rPr>
          <w:b/>
        </w:rPr>
        <w:t>ЗАЯВКА</w:t>
      </w:r>
    </w:p>
    <w:p w:rsidR="00ED2B17" w:rsidRDefault="00ED2B17" w:rsidP="00ED2B17">
      <w:pPr>
        <w:ind w:right="-11"/>
        <w:jc w:val="center"/>
      </w:pPr>
      <w:r>
        <w:rPr>
          <w:b/>
        </w:rPr>
        <w:t xml:space="preserve">на участие в работе конференции 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  <w:r>
        <w:t>оформляется по следующей форме:</w:t>
      </w:r>
    </w:p>
    <w:p w:rsidR="00ED2B17" w:rsidRDefault="00ED2B17" w:rsidP="00ED2B17">
      <w:pPr>
        <w:ind w:right="-11"/>
        <w:jc w:val="center"/>
        <w:rPr>
          <w:sz w:val="10"/>
          <w:szCs w:val="10"/>
        </w:rPr>
      </w:pPr>
    </w:p>
    <w:p w:rsidR="00ED2B17" w:rsidRPr="00460309" w:rsidRDefault="00ED2B17" w:rsidP="00ED2B17">
      <w:pPr>
        <w:shd w:val="clear" w:color="auto" w:fill="FFFFFF"/>
        <w:ind w:firstLine="426"/>
        <w:jc w:val="both"/>
        <w:rPr>
          <w:bCs/>
          <w:sz w:val="18"/>
          <w:szCs w:val="18"/>
          <w:shd w:val="clear" w:color="auto" w:fill="FFFFFF"/>
        </w:rPr>
      </w:pPr>
      <w:r w:rsidRPr="00E54372">
        <w:rPr>
          <w:bCs/>
          <w:sz w:val="18"/>
          <w:szCs w:val="18"/>
          <w:shd w:val="clear" w:color="auto" w:fill="FFFFFF"/>
        </w:rPr>
        <w:t xml:space="preserve">В Оргкомитет </w:t>
      </w:r>
      <w:r w:rsidR="00084692">
        <w:rPr>
          <w:bCs/>
          <w:sz w:val="18"/>
          <w:szCs w:val="18"/>
          <w:shd w:val="clear" w:color="auto" w:fill="FFFFFF"/>
        </w:rPr>
        <w:t>Четвертой</w:t>
      </w:r>
      <w:r w:rsidR="0095429A">
        <w:rPr>
          <w:bCs/>
          <w:sz w:val="18"/>
          <w:szCs w:val="18"/>
          <w:shd w:val="clear" w:color="auto" w:fill="FFFFFF"/>
        </w:rPr>
        <w:t xml:space="preserve"> М</w:t>
      </w:r>
      <w:r w:rsidRPr="00460309">
        <w:rPr>
          <w:bCs/>
          <w:sz w:val="18"/>
          <w:szCs w:val="18"/>
          <w:shd w:val="clear" w:color="auto" w:fill="FFFFFF"/>
        </w:rPr>
        <w:t xml:space="preserve">еждународной научно-практической конференции «Транспорт и логистика: </w:t>
      </w:r>
      <w:r w:rsidR="00084692" w:rsidRPr="00084692">
        <w:rPr>
          <w:bCs/>
          <w:sz w:val="18"/>
          <w:szCs w:val="18"/>
          <w:shd w:val="clear" w:color="auto" w:fill="FFFFFF"/>
        </w:rPr>
        <w:t>пространственно-технологическая синергия развития</w:t>
      </w:r>
      <w:r w:rsidRPr="00460309">
        <w:rPr>
          <w:bCs/>
          <w:sz w:val="18"/>
          <w:szCs w:val="18"/>
          <w:shd w:val="clear" w:color="auto" w:fill="FFFFFF"/>
        </w:rPr>
        <w:t>»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Прошу включить в программу конференции мой доклад на тему:</w:t>
      </w:r>
    </w:p>
    <w:p w:rsidR="00ED2B17" w:rsidRPr="00460309" w:rsidRDefault="00ED2B17" w:rsidP="00ED2B17">
      <w:pPr>
        <w:ind w:right="-32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___________________________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Автор ___________________________</w:t>
      </w:r>
      <w:r>
        <w:rPr>
          <w:sz w:val="18"/>
          <w:szCs w:val="18"/>
        </w:rPr>
        <w:t>____</w:t>
      </w:r>
      <w:r w:rsidRPr="00460309">
        <w:rPr>
          <w:sz w:val="18"/>
          <w:szCs w:val="18"/>
        </w:rPr>
        <w:t xml:space="preserve">________ </w:t>
      </w:r>
    </w:p>
    <w:p w:rsidR="00ED2B17" w:rsidRPr="00460309" w:rsidRDefault="00ED2B17" w:rsidP="0091488E">
      <w:pPr>
        <w:ind w:right="210"/>
        <w:rPr>
          <w:sz w:val="18"/>
          <w:szCs w:val="18"/>
        </w:rPr>
      </w:pPr>
      <w:r w:rsidRPr="00460309">
        <w:rPr>
          <w:sz w:val="18"/>
          <w:szCs w:val="18"/>
        </w:rPr>
        <w:t>Подпись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Фамилия, имя, отчество   _______</w:t>
      </w:r>
      <w:r>
        <w:rPr>
          <w:sz w:val="18"/>
          <w:szCs w:val="18"/>
        </w:rPr>
        <w:t>____</w:t>
      </w:r>
      <w:r w:rsidR="003B02DE">
        <w:rPr>
          <w:sz w:val="18"/>
          <w:szCs w:val="18"/>
        </w:rPr>
        <w:t>__________</w:t>
      </w:r>
      <w:r w:rsidRPr="00460309">
        <w:rPr>
          <w:sz w:val="18"/>
          <w:szCs w:val="18"/>
        </w:rPr>
        <w:t xml:space="preserve">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Организация  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Почтовый адрес  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Уч. звание, степень   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Должность   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Год рождения  _____________________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Домашний адрес   __________________</w:t>
      </w:r>
      <w:r>
        <w:rPr>
          <w:sz w:val="18"/>
          <w:szCs w:val="18"/>
        </w:rPr>
        <w:t>___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Телефон  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 </w:t>
      </w:r>
    </w:p>
    <w:p w:rsidR="00ED2B17" w:rsidRPr="00460309" w:rsidRDefault="00ED2B17" w:rsidP="00ED2B17">
      <w:pPr>
        <w:ind w:right="210"/>
        <w:jc w:val="both"/>
        <w:rPr>
          <w:sz w:val="18"/>
          <w:szCs w:val="18"/>
        </w:rPr>
      </w:pPr>
      <w:r w:rsidRPr="00460309">
        <w:rPr>
          <w:sz w:val="18"/>
          <w:szCs w:val="18"/>
        </w:rPr>
        <w:t>Факс    ___________________________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 </w:t>
      </w:r>
    </w:p>
    <w:p w:rsidR="00ED2B17" w:rsidRPr="00460309" w:rsidRDefault="00ED2B17" w:rsidP="00ED2B17">
      <w:pPr>
        <w:ind w:right="210"/>
        <w:jc w:val="both"/>
        <w:rPr>
          <w:b/>
          <w:sz w:val="18"/>
          <w:szCs w:val="18"/>
        </w:rPr>
      </w:pP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460309">
        <w:rPr>
          <w:sz w:val="18"/>
          <w:szCs w:val="18"/>
          <w:lang w:val="en-US"/>
        </w:rPr>
        <w:t>mail</w:t>
      </w:r>
      <w:r w:rsidRPr="00460309">
        <w:rPr>
          <w:sz w:val="18"/>
          <w:szCs w:val="18"/>
        </w:rPr>
        <w:t>: _________________________</w:t>
      </w:r>
      <w:r>
        <w:rPr>
          <w:sz w:val="18"/>
          <w:szCs w:val="18"/>
        </w:rPr>
        <w:t>__</w:t>
      </w:r>
      <w:r w:rsidRPr="00460309">
        <w:rPr>
          <w:sz w:val="18"/>
          <w:szCs w:val="18"/>
        </w:rPr>
        <w:t xml:space="preserve">__________ </w:t>
      </w:r>
    </w:p>
    <w:p w:rsidR="00ED2B17" w:rsidRPr="00DC3D36" w:rsidRDefault="00ED2B17" w:rsidP="00ED2B17">
      <w:pPr>
        <w:pStyle w:val="210"/>
        <w:spacing w:line="216" w:lineRule="auto"/>
        <w:ind w:firstLine="0"/>
        <w:jc w:val="both"/>
        <w:rPr>
          <w:b/>
          <w:color w:val="000000" w:themeColor="text1"/>
          <w:sz w:val="24"/>
          <w:szCs w:val="24"/>
        </w:rPr>
      </w:pPr>
      <w:r w:rsidRPr="00460309">
        <w:rPr>
          <w:sz w:val="18"/>
          <w:szCs w:val="18"/>
        </w:rPr>
        <w:t xml:space="preserve">Заявку на участие в конференции и текст доклада просим направить на </w:t>
      </w:r>
      <w:r w:rsidRPr="00460309">
        <w:rPr>
          <w:sz w:val="18"/>
          <w:szCs w:val="18"/>
          <w:lang w:val="en-US"/>
        </w:rPr>
        <w:t>e</w:t>
      </w:r>
      <w:r w:rsidRPr="00460309">
        <w:rPr>
          <w:sz w:val="18"/>
          <w:szCs w:val="18"/>
        </w:rPr>
        <w:t>-</w:t>
      </w:r>
      <w:r w:rsidRPr="00DC3D36">
        <w:rPr>
          <w:color w:val="000000" w:themeColor="text1"/>
          <w:sz w:val="18"/>
          <w:szCs w:val="18"/>
          <w:lang w:val="en-US"/>
        </w:rPr>
        <w:t>mail</w:t>
      </w:r>
      <w:r w:rsidRPr="00DC3D36">
        <w:rPr>
          <w:color w:val="000000" w:themeColor="text1"/>
          <w:sz w:val="18"/>
          <w:szCs w:val="18"/>
        </w:rPr>
        <w:t>:</w:t>
      </w:r>
      <w:r w:rsidRPr="00DC3D36">
        <w:rPr>
          <w:color w:val="000000" w:themeColor="text1"/>
          <w:sz w:val="24"/>
          <w:szCs w:val="24"/>
        </w:rPr>
        <w:t xml:space="preserve"> </w:t>
      </w:r>
      <w:hyperlink r:id="rId8" w:history="1"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tlconf</w:t>
        </w:r>
        <w:r w:rsidR="0095429A" w:rsidRPr="00DC3D36">
          <w:rPr>
            <w:rStyle w:val="aa"/>
            <w:b/>
            <w:color w:val="000000" w:themeColor="text1"/>
            <w:szCs w:val="24"/>
          </w:rPr>
          <w:t>@</w:t>
        </w:r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rgups</w:t>
        </w:r>
        <w:r w:rsidR="0095429A" w:rsidRPr="00DC3D36">
          <w:rPr>
            <w:rStyle w:val="aa"/>
            <w:b/>
            <w:color w:val="000000" w:themeColor="text1"/>
            <w:szCs w:val="24"/>
          </w:rPr>
          <w:t>.</w:t>
        </w:r>
        <w:r w:rsidR="0095429A" w:rsidRPr="00DC3D36">
          <w:rPr>
            <w:rStyle w:val="aa"/>
            <w:b/>
            <w:color w:val="000000" w:themeColor="text1"/>
            <w:szCs w:val="24"/>
            <w:lang w:val="en-US"/>
          </w:rPr>
          <w:t>ru</w:t>
        </w:r>
      </w:hyperlink>
    </w:p>
    <w:p w:rsidR="00ED2B17" w:rsidRPr="00460309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:rsidR="00ED2B17" w:rsidRPr="00411224" w:rsidRDefault="00ED2B17" w:rsidP="00411224">
      <w:pPr>
        <w:pStyle w:val="1"/>
        <w:spacing w:line="216" w:lineRule="auto"/>
        <w:jc w:val="center"/>
        <w:rPr>
          <w:color w:val="000000" w:themeColor="text1"/>
          <w:sz w:val="18"/>
          <w:szCs w:val="18"/>
        </w:rPr>
      </w:pPr>
      <w:r w:rsidRPr="00411224">
        <w:rPr>
          <w:color w:val="000000" w:themeColor="text1"/>
          <w:sz w:val="18"/>
          <w:szCs w:val="18"/>
        </w:rPr>
        <w:t>КАЛЕНДАРЬ КОНФЕРЕНЦИИ</w:t>
      </w:r>
    </w:p>
    <w:tbl>
      <w:tblPr>
        <w:tblW w:w="4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418"/>
      </w:tblGrid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заявок на участие в конференции до</w:t>
            </w:r>
          </w:p>
        </w:tc>
        <w:tc>
          <w:tcPr>
            <w:tcW w:w="1418" w:type="dxa"/>
          </w:tcPr>
          <w:p w:rsidR="00ED2B17" w:rsidRPr="004F3843" w:rsidRDefault="00ED2B17" w:rsidP="005F1459">
            <w:pPr>
              <w:snapToGrid w:val="0"/>
              <w:spacing w:before="20" w:after="20"/>
              <w:jc w:val="right"/>
              <w:rPr>
                <w:b/>
                <w:sz w:val="20"/>
                <w:szCs w:val="20"/>
              </w:rPr>
            </w:pPr>
          </w:p>
          <w:p w:rsidR="00ED2B17" w:rsidRPr="004F3843" w:rsidRDefault="00ED2B17" w:rsidP="003B02DE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F3843">
              <w:rPr>
                <w:b/>
                <w:sz w:val="20"/>
                <w:szCs w:val="20"/>
              </w:rPr>
              <w:t>2</w:t>
            </w:r>
            <w:r w:rsidR="003B02DE">
              <w:rPr>
                <w:b/>
                <w:sz w:val="20"/>
                <w:szCs w:val="20"/>
              </w:rPr>
              <w:t>4</w:t>
            </w:r>
            <w:r w:rsidRPr="004F3843">
              <w:rPr>
                <w:b/>
                <w:sz w:val="20"/>
                <w:szCs w:val="20"/>
              </w:rPr>
              <w:t>.0</w:t>
            </w:r>
            <w:r w:rsidRPr="004F3843">
              <w:rPr>
                <w:b/>
                <w:sz w:val="20"/>
                <w:szCs w:val="20"/>
                <w:lang w:val="en-US"/>
              </w:rPr>
              <w:t>1</w:t>
            </w:r>
            <w:r w:rsidRPr="004F3843">
              <w:rPr>
                <w:b/>
                <w:sz w:val="20"/>
                <w:szCs w:val="20"/>
              </w:rPr>
              <w:t>.20</w:t>
            </w:r>
            <w:r w:rsidR="003B02DE">
              <w:rPr>
                <w:b/>
                <w:sz w:val="20"/>
                <w:szCs w:val="20"/>
              </w:rPr>
              <w:t>20</w:t>
            </w:r>
          </w:p>
        </w:tc>
      </w:tr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Прием докладов до</w:t>
            </w:r>
          </w:p>
        </w:tc>
        <w:tc>
          <w:tcPr>
            <w:tcW w:w="1418" w:type="dxa"/>
          </w:tcPr>
          <w:p w:rsidR="00ED2B17" w:rsidRPr="004F3843" w:rsidRDefault="00ED2B17" w:rsidP="003B02DE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F3843">
              <w:rPr>
                <w:b/>
                <w:sz w:val="20"/>
                <w:szCs w:val="20"/>
              </w:rPr>
              <w:t>2</w:t>
            </w:r>
            <w:r w:rsidR="003B02DE">
              <w:rPr>
                <w:b/>
                <w:sz w:val="20"/>
                <w:szCs w:val="20"/>
              </w:rPr>
              <w:t>4</w:t>
            </w:r>
            <w:r w:rsidRPr="004F3843">
              <w:rPr>
                <w:b/>
                <w:sz w:val="20"/>
                <w:szCs w:val="20"/>
              </w:rPr>
              <w:t>.0</w:t>
            </w:r>
            <w:r w:rsidRPr="004F3843">
              <w:rPr>
                <w:b/>
                <w:sz w:val="20"/>
                <w:szCs w:val="20"/>
                <w:lang w:val="en-US"/>
              </w:rPr>
              <w:t>1</w:t>
            </w:r>
            <w:r w:rsidRPr="004F3843">
              <w:rPr>
                <w:b/>
                <w:sz w:val="20"/>
                <w:szCs w:val="20"/>
              </w:rPr>
              <w:t>.20</w:t>
            </w:r>
            <w:r w:rsidR="003B02DE">
              <w:rPr>
                <w:b/>
                <w:sz w:val="20"/>
                <w:szCs w:val="20"/>
              </w:rPr>
              <w:t>20</w:t>
            </w:r>
            <w:r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2B17" w:rsidRPr="004F3843" w:rsidTr="005F1459">
        <w:tc>
          <w:tcPr>
            <w:tcW w:w="2835" w:type="dxa"/>
          </w:tcPr>
          <w:p w:rsidR="00ED2B17" w:rsidRPr="004F3843" w:rsidRDefault="00ED2B17" w:rsidP="0043577F">
            <w:pPr>
              <w:spacing w:before="20" w:after="20"/>
              <w:rPr>
                <w:b/>
                <w:sz w:val="20"/>
                <w:szCs w:val="20"/>
              </w:rPr>
            </w:pPr>
            <w:r w:rsidRPr="004F3843">
              <w:rPr>
                <w:sz w:val="20"/>
                <w:szCs w:val="20"/>
              </w:rPr>
              <w:t>Работа конференции</w:t>
            </w:r>
          </w:p>
        </w:tc>
        <w:tc>
          <w:tcPr>
            <w:tcW w:w="1418" w:type="dxa"/>
          </w:tcPr>
          <w:p w:rsidR="00ED2B17" w:rsidRPr="004F3843" w:rsidRDefault="005F1459" w:rsidP="003B02DE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3B02DE">
              <w:rPr>
                <w:b/>
                <w:sz w:val="20"/>
                <w:szCs w:val="20"/>
              </w:rPr>
              <w:t>3</w:t>
            </w:r>
            <w:r w:rsidR="00ED2B17" w:rsidRPr="004F384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 w:rsidR="003B02DE">
              <w:rPr>
                <w:b/>
                <w:sz w:val="20"/>
                <w:szCs w:val="20"/>
              </w:rPr>
              <w:t>4</w:t>
            </w:r>
            <w:r w:rsidR="00ED2B17" w:rsidRPr="004F3843">
              <w:rPr>
                <w:b/>
                <w:sz w:val="20"/>
                <w:szCs w:val="20"/>
              </w:rPr>
              <w:t>.0</w:t>
            </w:r>
            <w:r w:rsidR="00ED2B17" w:rsidRPr="00647D49">
              <w:rPr>
                <w:b/>
                <w:sz w:val="20"/>
                <w:szCs w:val="20"/>
              </w:rPr>
              <w:t>2</w:t>
            </w:r>
            <w:r w:rsidR="00ED2B17" w:rsidRPr="004F3843">
              <w:rPr>
                <w:b/>
                <w:sz w:val="20"/>
                <w:szCs w:val="20"/>
              </w:rPr>
              <w:t>.20</w:t>
            </w:r>
            <w:r w:rsidR="003B02DE">
              <w:rPr>
                <w:b/>
                <w:sz w:val="20"/>
                <w:szCs w:val="20"/>
              </w:rPr>
              <w:t>20</w:t>
            </w:r>
            <w:r w:rsidR="00ED2B17" w:rsidRPr="004F384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D2B17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</w:p>
    <w:p w:rsidR="00ED2B17" w:rsidRPr="00F91514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  <w:sz w:val="17"/>
          <w:szCs w:val="17"/>
        </w:rPr>
      </w:pPr>
      <w:r w:rsidRPr="00F91514">
        <w:rPr>
          <w:b/>
          <w:sz w:val="17"/>
          <w:szCs w:val="17"/>
        </w:rPr>
        <w:t>Участие в конференции</w:t>
      </w:r>
    </w:p>
    <w:p w:rsidR="00ED2B17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sz w:val="17"/>
          <w:szCs w:val="17"/>
        </w:rPr>
      </w:pPr>
      <w:r w:rsidRPr="00F91514">
        <w:rPr>
          <w:sz w:val="17"/>
          <w:szCs w:val="17"/>
        </w:rPr>
        <w:t>На конференции предполагается участие:</w:t>
      </w:r>
    </w:p>
    <w:p w:rsidR="005F1459" w:rsidRPr="005F1459" w:rsidRDefault="005F1459" w:rsidP="005F145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</w:r>
      <w:r>
        <w:rPr>
          <w:sz w:val="17"/>
          <w:szCs w:val="17"/>
        </w:rPr>
        <w:t>руководителей и специалистов государственных и общественных организаций в области регулирования экономики, транспорта и логистики</w:t>
      </w:r>
      <w:r w:rsidRPr="00F91514">
        <w:rPr>
          <w:sz w:val="17"/>
          <w:szCs w:val="17"/>
        </w:rPr>
        <w:t xml:space="preserve">; 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и преподавателей транспортных</w:t>
      </w:r>
      <w:r w:rsidR="005F1459">
        <w:rPr>
          <w:sz w:val="17"/>
          <w:szCs w:val="17"/>
        </w:rPr>
        <w:t xml:space="preserve">, </w:t>
      </w:r>
      <w:r w:rsidR="0039719C">
        <w:rPr>
          <w:sz w:val="17"/>
          <w:szCs w:val="17"/>
        </w:rPr>
        <w:t xml:space="preserve"> ехнических</w:t>
      </w:r>
      <w:r w:rsidRPr="00F91514">
        <w:rPr>
          <w:sz w:val="17"/>
          <w:szCs w:val="17"/>
        </w:rPr>
        <w:t xml:space="preserve"> </w:t>
      </w:r>
      <w:r w:rsidR="005F1459">
        <w:rPr>
          <w:sz w:val="17"/>
          <w:szCs w:val="17"/>
        </w:rPr>
        <w:t xml:space="preserve">и экономических </w:t>
      </w:r>
      <w:r w:rsidRPr="00F91514">
        <w:rPr>
          <w:sz w:val="17"/>
          <w:szCs w:val="17"/>
        </w:rPr>
        <w:t>вузов России и зарубежных стран;</w:t>
      </w:r>
    </w:p>
    <w:p w:rsidR="005F1459" w:rsidRPr="00F91514" w:rsidRDefault="005F1459" w:rsidP="005F1459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 xml:space="preserve">руководителей и специалистов железных дорог, морского, водного и автомобильного транспорта и дорожных комплексов; 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ученых проектных и научно-исследовательских организаций транспортного направления;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представителей фирм и предприятий, разрабатывающих технические средства и технологии для транспорта.</w:t>
      </w:r>
    </w:p>
    <w:p w:rsidR="00ED2B17" w:rsidRPr="00460309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ind w:left="0" w:firstLine="0"/>
        <w:contextualSpacing/>
        <w:jc w:val="center"/>
        <w:rPr>
          <w:b/>
          <w:sz w:val="8"/>
          <w:szCs w:val="8"/>
        </w:rPr>
      </w:pPr>
      <w:r w:rsidRPr="00460309">
        <w:rPr>
          <w:b/>
          <w:sz w:val="17"/>
          <w:szCs w:val="17"/>
        </w:rPr>
        <w:t>Формы участия в конференции: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докладчики и авторы основных и стендовых докладов, отобранных для опубликования в трудах конференции;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авторы дискуссионных (проблемных) работ без опубликования, допускается пятиминутное сообщение с обсуждением;</w:t>
      </w:r>
    </w:p>
    <w:p w:rsidR="00ED2B17" w:rsidRPr="00F91514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гости конференции;</w:t>
      </w:r>
    </w:p>
    <w:p w:rsidR="00ED2B17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line="199" w:lineRule="auto"/>
        <w:ind w:left="0" w:firstLine="0"/>
        <w:contextualSpacing/>
        <w:jc w:val="both"/>
        <w:rPr>
          <w:sz w:val="17"/>
          <w:szCs w:val="17"/>
        </w:rPr>
      </w:pPr>
      <w:r w:rsidRPr="00F91514">
        <w:rPr>
          <w:sz w:val="17"/>
          <w:szCs w:val="17"/>
        </w:rPr>
        <w:t xml:space="preserve">- </w:t>
      </w:r>
      <w:r w:rsidRPr="00F91514">
        <w:rPr>
          <w:sz w:val="17"/>
          <w:szCs w:val="17"/>
        </w:rPr>
        <w:tab/>
        <w:t>представители предприятий и организаций, участники без докладов.</w:t>
      </w:r>
    </w:p>
    <w:p w:rsidR="00ED2B17" w:rsidRPr="00F9151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7"/>
          <w:szCs w:val="17"/>
        </w:rPr>
      </w:pPr>
    </w:p>
    <w:p w:rsidR="00ED2B17" w:rsidRPr="00411224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 w:val="20"/>
        </w:rPr>
      </w:pPr>
      <w:r w:rsidRPr="00411224">
        <w:rPr>
          <w:sz w:val="20"/>
        </w:rPr>
        <w:lastRenderedPageBreak/>
        <w:t>Проезд к РГУПС</w:t>
      </w:r>
    </w:p>
    <w:p w:rsidR="00ED2B17" w:rsidRPr="00411224" w:rsidRDefault="00ED2B17" w:rsidP="003B2D45">
      <w:pPr>
        <w:pStyle w:val="af"/>
        <w:spacing w:after="0"/>
        <w:ind w:left="0" w:firstLine="283"/>
        <w:rPr>
          <w:sz w:val="20"/>
          <w:szCs w:val="20"/>
        </w:rPr>
      </w:pPr>
      <w:r w:rsidRPr="00411224">
        <w:rPr>
          <w:b/>
          <w:bCs/>
          <w:sz w:val="20"/>
          <w:szCs w:val="20"/>
        </w:rPr>
        <w:t>Наш адрес / почтовый адрес:</w:t>
      </w:r>
      <w:r w:rsidRPr="00411224">
        <w:rPr>
          <w:sz w:val="20"/>
          <w:szCs w:val="20"/>
        </w:rPr>
        <w:t xml:space="preserve"> 344038, г. Ростов-на-Дону, пл. Ростовского Стрелкового Полка Народного Ополчения, 2.</w:t>
      </w:r>
    </w:p>
    <w:p w:rsidR="00ED2B17" w:rsidRPr="00411224" w:rsidRDefault="00ED2B17" w:rsidP="003B2D45">
      <w:pPr>
        <w:pStyle w:val="af"/>
        <w:spacing w:after="0"/>
        <w:ind w:left="0" w:firstLine="284"/>
        <w:rPr>
          <w:sz w:val="20"/>
          <w:szCs w:val="20"/>
        </w:rPr>
      </w:pPr>
      <w:r w:rsidRPr="00411224">
        <w:rPr>
          <w:spacing w:val="4"/>
          <w:sz w:val="20"/>
          <w:szCs w:val="20"/>
        </w:rPr>
        <w:t>От железнодорожного вокзала и автовокзала автобусом</w:t>
      </w:r>
      <w:r w:rsidRPr="00411224">
        <w:rPr>
          <w:sz w:val="20"/>
          <w:szCs w:val="20"/>
        </w:rPr>
        <w:t xml:space="preserve"> № 21 до остановки «РГУПС (РИИЖТ)».</w:t>
      </w:r>
    </w:p>
    <w:p w:rsidR="00ED2B17" w:rsidRPr="00411224" w:rsidRDefault="00ED2B17" w:rsidP="003B2D45">
      <w:pPr>
        <w:pStyle w:val="af"/>
        <w:spacing w:after="0"/>
        <w:ind w:left="0" w:firstLine="284"/>
        <w:rPr>
          <w:sz w:val="20"/>
          <w:szCs w:val="20"/>
        </w:rPr>
      </w:pPr>
      <w:r w:rsidRPr="00411224">
        <w:rPr>
          <w:spacing w:val="6"/>
          <w:sz w:val="20"/>
          <w:szCs w:val="20"/>
        </w:rPr>
        <w:t>От аэропорта автобусом</w:t>
      </w:r>
      <w:r w:rsidR="006A4B9D" w:rsidRPr="00411224">
        <w:rPr>
          <w:spacing w:val="6"/>
          <w:sz w:val="20"/>
          <w:szCs w:val="20"/>
        </w:rPr>
        <w:t xml:space="preserve"> </w:t>
      </w:r>
      <w:r w:rsidRPr="00411224">
        <w:rPr>
          <w:spacing w:val="6"/>
          <w:sz w:val="20"/>
          <w:szCs w:val="20"/>
        </w:rPr>
        <w:t>до остановки</w:t>
      </w:r>
      <w:r w:rsidRPr="00411224">
        <w:rPr>
          <w:sz w:val="20"/>
          <w:szCs w:val="20"/>
        </w:rPr>
        <w:t xml:space="preserve"> «</w:t>
      </w:r>
      <w:r w:rsidR="00C3028B" w:rsidRPr="00411224">
        <w:rPr>
          <w:sz w:val="20"/>
          <w:szCs w:val="20"/>
        </w:rPr>
        <w:t>п</w:t>
      </w:r>
      <w:r w:rsidRPr="00411224">
        <w:rPr>
          <w:sz w:val="20"/>
          <w:szCs w:val="20"/>
        </w:rPr>
        <w:t>р. Буденовский», далее автобусом № 22, 45, 49, 83 до остановки «РГУПС (РИИЖТ)».</w:t>
      </w:r>
    </w:p>
    <w:p w:rsidR="00ED2B17" w:rsidRPr="00411224" w:rsidRDefault="00ED2B17" w:rsidP="00ED2B17">
      <w:pPr>
        <w:pStyle w:val="af"/>
        <w:spacing w:after="0"/>
        <w:jc w:val="center"/>
        <w:rPr>
          <w:sz w:val="20"/>
          <w:szCs w:val="20"/>
        </w:rPr>
      </w:pPr>
      <w:r w:rsidRPr="00411224">
        <w:rPr>
          <w:b/>
          <w:bCs/>
          <w:sz w:val="20"/>
          <w:szCs w:val="20"/>
        </w:rPr>
        <w:t>Размещение участников</w:t>
      </w:r>
    </w:p>
    <w:p w:rsidR="00ED2B17" w:rsidRPr="00411224" w:rsidRDefault="00ED2B17" w:rsidP="003B2D45">
      <w:pPr>
        <w:pStyle w:val="210"/>
        <w:jc w:val="both"/>
      </w:pPr>
      <w:r w:rsidRPr="00411224">
        <w:t>Иногородним участникам конференции предлагается проживание в ближайших гостиничных комплексах:</w:t>
      </w:r>
    </w:p>
    <w:p w:rsidR="00ED2B17" w:rsidRPr="00411224" w:rsidRDefault="00ED2B17" w:rsidP="003B2D45">
      <w:pPr>
        <w:pStyle w:val="22"/>
        <w:spacing w:after="0" w:line="240" w:lineRule="auto"/>
        <w:ind w:left="0" w:firstLine="284"/>
        <w:jc w:val="both"/>
      </w:pPr>
      <w:r w:rsidRPr="00411224">
        <w:rPr>
          <w:b/>
        </w:rPr>
        <w:t xml:space="preserve">Конгресс-отель «Маринс Парк Отель Ростов» </w:t>
      </w:r>
      <w:r w:rsidRPr="00411224">
        <w:t>(Служба размещения тел. (863) 290-76-66);</w:t>
      </w:r>
    </w:p>
    <w:p w:rsidR="00ED2B17" w:rsidRPr="00411224" w:rsidRDefault="00ED2B17" w:rsidP="003B2D45">
      <w:pPr>
        <w:pStyle w:val="22"/>
        <w:spacing w:after="0" w:line="240" w:lineRule="auto"/>
        <w:ind w:left="0" w:firstLine="284"/>
        <w:jc w:val="both"/>
      </w:pPr>
      <w:r w:rsidRPr="00411224">
        <w:rPr>
          <w:b/>
        </w:rPr>
        <w:t xml:space="preserve">«АМАКС Конгресс-отель» </w:t>
      </w:r>
      <w:r w:rsidRPr="00411224">
        <w:t>(Служба бронирования тел. (863) 231-87-40, факс: (863) 232-54-27);</w:t>
      </w:r>
    </w:p>
    <w:p w:rsidR="00ED2B17" w:rsidRPr="00411224" w:rsidRDefault="00570711" w:rsidP="003B2D45">
      <w:pPr>
        <w:pStyle w:val="22"/>
        <w:spacing w:after="0" w:line="240" w:lineRule="auto"/>
        <w:ind w:left="0" w:firstLine="284"/>
        <w:jc w:val="both"/>
      </w:pPr>
      <w:r w:rsidRPr="00411224">
        <w:rPr>
          <w:b/>
        </w:rPr>
        <w:t>«</w:t>
      </w:r>
      <w:r w:rsidRPr="00411224">
        <w:rPr>
          <w:b/>
          <w:lang w:val="en-US"/>
        </w:rPr>
        <w:t>Topos</w:t>
      </w:r>
      <w:r w:rsidRPr="00411224">
        <w:rPr>
          <w:b/>
        </w:rPr>
        <w:t xml:space="preserve"> </w:t>
      </w:r>
      <w:r w:rsidRPr="00411224">
        <w:rPr>
          <w:b/>
          <w:lang w:val="en-US"/>
        </w:rPr>
        <w:t>Congress</w:t>
      </w:r>
      <w:r w:rsidRPr="00411224">
        <w:rPr>
          <w:b/>
        </w:rPr>
        <w:t xml:space="preserve"> </w:t>
      </w:r>
      <w:r w:rsidRPr="00411224">
        <w:rPr>
          <w:b/>
          <w:lang w:val="en-US"/>
        </w:rPr>
        <w:t>Hotel</w:t>
      </w:r>
      <w:r w:rsidRPr="00411224">
        <w:rPr>
          <w:b/>
        </w:rPr>
        <w:t xml:space="preserve">» </w:t>
      </w:r>
      <w:r w:rsidR="00ED2B17" w:rsidRPr="00411224">
        <w:t>(Отдел бронирования (863)</w:t>
      </w:r>
      <w:r w:rsidR="00ED2B17" w:rsidRPr="00411224">
        <w:rPr>
          <w:lang w:val="en-US"/>
        </w:rPr>
        <w:t> </w:t>
      </w:r>
      <w:r w:rsidR="00ED2B17" w:rsidRPr="00411224">
        <w:t>268-77-87)</w:t>
      </w:r>
    </w:p>
    <w:p w:rsidR="00ED2B17" w:rsidRPr="00411224" w:rsidRDefault="00ED2B17" w:rsidP="00C45947">
      <w:pPr>
        <w:pStyle w:val="3"/>
        <w:keepNext w:val="0"/>
        <w:widowControl w:val="0"/>
        <w:ind w:left="0"/>
        <w:contextualSpacing/>
        <w:jc w:val="center"/>
        <w:rPr>
          <w:sz w:val="20"/>
        </w:rPr>
      </w:pPr>
      <w:r w:rsidRPr="00411224">
        <w:rPr>
          <w:sz w:val="20"/>
        </w:rPr>
        <w:t xml:space="preserve">Сборник трудов конференции </w:t>
      </w:r>
      <w:r w:rsidR="00C45947" w:rsidRPr="00411224">
        <w:rPr>
          <w:sz w:val="20"/>
        </w:rPr>
        <w:t xml:space="preserve">будет </w:t>
      </w:r>
      <w:r w:rsidR="00CA3853" w:rsidRPr="00411224">
        <w:rPr>
          <w:sz w:val="20"/>
        </w:rPr>
        <w:t>распространят</w:t>
      </w:r>
      <w:r w:rsidR="00C45947" w:rsidRPr="00411224">
        <w:rPr>
          <w:sz w:val="20"/>
        </w:rPr>
        <w:t>ь</w:t>
      </w:r>
      <w:r w:rsidR="00CA3853" w:rsidRPr="00411224">
        <w:rPr>
          <w:sz w:val="20"/>
        </w:rPr>
        <w:t>ся</w:t>
      </w:r>
      <w:r w:rsidR="00C45947" w:rsidRPr="00411224">
        <w:rPr>
          <w:sz w:val="20"/>
        </w:rPr>
        <w:t xml:space="preserve"> </w:t>
      </w:r>
      <w:r w:rsidRPr="00411224">
        <w:rPr>
          <w:sz w:val="20"/>
        </w:rPr>
        <w:t>на коммерческой основе.</w:t>
      </w:r>
    </w:p>
    <w:p w:rsidR="00ED2B17" w:rsidRDefault="00ED2B17" w:rsidP="00ED2B17">
      <w:pPr>
        <w:jc w:val="center"/>
        <w:rPr>
          <w:b/>
          <w:sz w:val="18"/>
          <w:szCs w:val="18"/>
        </w:rPr>
      </w:pPr>
    </w:p>
    <w:p w:rsidR="00411224" w:rsidRDefault="00411224" w:rsidP="00411224">
      <w:pPr>
        <w:jc w:val="center"/>
        <w:rPr>
          <w:b/>
          <w:color w:val="000080"/>
          <w:sz w:val="16"/>
        </w:rPr>
      </w:pPr>
    </w:p>
    <w:p w:rsidR="00411224" w:rsidRDefault="00411224" w:rsidP="00411224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Default="00DC16E7" w:rsidP="00ED2B17">
      <w:pPr>
        <w:jc w:val="center"/>
        <w:rPr>
          <w:b/>
          <w:color w:val="000080"/>
          <w:sz w:val="16"/>
        </w:rPr>
      </w:pPr>
      <w:r>
        <w:rPr>
          <w:b/>
          <w:noProof/>
          <w:color w:val="000080"/>
          <w:sz w:val="16"/>
        </w:rPr>
        <w:drawing>
          <wp:inline distT="0" distB="0" distL="0" distR="0">
            <wp:extent cx="1775012" cy="16263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0FEAD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71" t="9158" r="2086" b="57390"/>
                    <a:stretch/>
                  </pic:blipFill>
                  <pic:spPr bwMode="auto">
                    <a:xfrm>
                      <a:off x="0" y="0"/>
                      <a:ext cx="1794906" cy="1644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224" w:rsidRDefault="00411224" w:rsidP="00411224">
      <w:pPr>
        <w:jc w:val="center"/>
        <w:rPr>
          <w:b/>
          <w:color w:val="000080"/>
          <w:sz w:val="16"/>
        </w:rPr>
      </w:pPr>
    </w:p>
    <w:p w:rsidR="00411224" w:rsidRDefault="00411224" w:rsidP="00411224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b/>
          <w:sz w:val="18"/>
          <w:szCs w:val="18"/>
        </w:rPr>
        <w:t>Контактная информация: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Мамаев Энвер Агапашаевич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sz w:val="18"/>
          <w:szCs w:val="18"/>
        </w:rPr>
        <w:t>Телефон: 8 (863) 272-6</w:t>
      </w:r>
      <w:r>
        <w:rPr>
          <w:sz w:val="18"/>
          <w:szCs w:val="18"/>
        </w:rPr>
        <w:t>4</w:t>
      </w:r>
      <w:r w:rsidRPr="008E0DB5">
        <w:rPr>
          <w:sz w:val="18"/>
          <w:szCs w:val="18"/>
        </w:rPr>
        <w:t>-</w:t>
      </w:r>
      <w:r>
        <w:rPr>
          <w:sz w:val="18"/>
          <w:szCs w:val="18"/>
        </w:rPr>
        <w:t xml:space="preserve">14 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b/>
          <w:sz w:val="18"/>
          <w:szCs w:val="18"/>
        </w:rPr>
        <w:t>Секретари оргкомитета</w:t>
      </w:r>
    </w:p>
    <w:p w:rsidR="005F1459" w:rsidRDefault="005F1459" w:rsidP="00ED2B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Годованый Кирилл Александрович</w:t>
      </w:r>
    </w:p>
    <w:p w:rsidR="005F1459" w:rsidRPr="00132652" w:rsidRDefault="005F1459" w:rsidP="00ED2B17">
      <w:pPr>
        <w:jc w:val="center"/>
        <w:rPr>
          <w:b/>
          <w:sz w:val="18"/>
          <w:szCs w:val="18"/>
        </w:rPr>
      </w:pPr>
      <w:r w:rsidRPr="00132652">
        <w:rPr>
          <w:sz w:val="18"/>
          <w:szCs w:val="18"/>
        </w:rPr>
        <w:t xml:space="preserve">8 (863) 272-64-01, </w:t>
      </w:r>
      <w:r w:rsidRPr="008E0DB5">
        <w:rPr>
          <w:sz w:val="18"/>
          <w:szCs w:val="18"/>
          <w:lang w:val="en-US"/>
        </w:rPr>
        <w:t>e</w:t>
      </w:r>
      <w:r w:rsidRPr="00132652">
        <w:rPr>
          <w:sz w:val="18"/>
          <w:szCs w:val="18"/>
        </w:rPr>
        <w:t>-</w:t>
      </w:r>
      <w:r w:rsidRPr="008E0DB5">
        <w:rPr>
          <w:sz w:val="18"/>
          <w:szCs w:val="18"/>
          <w:lang w:val="en-US"/>
        </w:rPr>
        <w:t>mail</w:t>
      </w:r>
      <w:r w:rsidRPr="00132652">
        <w:rPr>
          <w:sz w:val="18"/>
          <w:szCs w:val="18"/>
        </w:rPr>
        <w:t xml:space="preserve">:  </w:t>
      </w:r>
      <w:r w:rsidR="0095429A" w:rsidRPr="0095429A">
        <w:rPr>
          <w:sz w:val="18"/>
          <w:szCs w:val="18"/>
          <w:lang w:val="en-US"/>
        </w:rPr>
        <w:t>tlconf</w:t>
      </w:r>
      <w:r w:rsidR="0095429A" w:rsidRPr="00132652">
        <w:rPr>
          <w:sz w:val="18"/>
          <w:szCs w:val="18"/>
        </w:rPr>
        <w:t>@</w:t>
      </w:r>
      <w:r w:rsidR="0095429A" w:rsidRPr="0095429A">
        <w:rPr>
          <w:sz w:val="18"/>
          <w:szCs w:val="18"/>
          <w:lang w:val="en-US"/>
        </w:rPr>
        <w:t>rgups</w:t>
      </w:r>
      <w:r w:rsidR="0095429A" w:rsidRPr="00132652">
        <w:rPr>
          <w:sz w:val="18"/>
          <w:szCs w:val="18"/>
        </w:rPr>
        <w:t>.</w:t>
      </w:r>
      <w:r w:rsidR="0095429A" w:rsidRPr="0095429A">
        <w:rPr>
          <w:sz w:val="18"/>
          <w:szCs w:val="18"/>
          <w:lang w:val="en-US"/>
        </w:rPr>
        <w:t>ru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Ковалева Наталья Александровна</w:t>
      </w:r>
    </w:p>
    <w:p w:rsidR="00ED2B17" w:rsidRPr="008E0DB5" w:rsidRDefault="00ED2B17" w:rsidP="00ED2B17">
      <w:pPr>
        <w:jc w:val="center"/>
        <w:rPr>
          <w:b/>
          <w:sz w:val="18"/>
          <w:szCs w:val="18"/>
        </w:rPr>
      </w:pPr>
      <w:r w:rsidRPr="008E0DB5">
        <w:rPr>
          <w:sz w:val="18"/>
          <w:szCs w:val="18"/>
        </w:rPr>
        <w:t>Телефон: 8 (863) 272-6</w:t>
      </w:r>
      <w:r>
        <w:rPr>
          <w:sz w:val="18"/>
          <w:szCs w:val="18"/>
        </w:rPr>
        <w:t>4</w:t>
      </w:r>
      <w:r w:rsidRPr="008E0DB5">
        <w:rPr>
          <w:sz w:val="18"/>
          <w:szCs w:val="18"/>
        </w:rPr>
        <w:t>-</w:t>
      </w:r>
      <w:r>
        <w:rPr>
          <w:sz w:val="18"/>
          <w:szCs w:val="18"/>
        </w:rPr>
        <w:t>01</w:t>
      </w:r>
      <w:r w:rsidRPr="008E0DB5">
        <w:rPr>
          <w:sz w:val="18"/>
          <w:szCs w:val="18"/>
        </w:rPr>
        <w:t xml:space="preserve">, </w:t>
      </w:r>
      <w:r w:rsidRPr="008E0DB5">
        <w:rPr>
          <w:sz w:val="18"/>
          <w:szCs w:val="18"/>
          <w:lang w:val="en-US"/>
        </w:rPr>
        <w:t>e</w:t>
      </w:r>
      <w:r w:rsidRPr="008E0DB5">
        <w:rPr>
          <w:sz w:val="18"/>
          <w:szCs w:val="18"/>
        </w:rPr>
        <w:t>-</w:t>
      </w:r>
      <w:r w:rsidRPr="008E0DB5">
        <w:rPr>
          <w:sz w:val="18"/>
          <w:szCs w:val="18"/>
          <w:lang w:val="en-US"/>
        </w:rPr>
        <w:t>mail</w:t>
      </w:r>
      <w:r w:rsidRPr="008E0DB5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8E0DB5">
        <w:rPr>
          <w:sz w:val="18"/>
          <w:szCs w:val="18"/>
        </w:rPr>
        <w:t xml:space="preserve"> </w:t>
      </w:r>
      <w:r w:rsidR="0095429A">
        <w:rPr>
          <w:sz w:val="18"/>
          <w:szCs w:val="18"/>
          <w:lang w:val="en-US"/>
        </w:rPr>
        <w:t>tlconf</w:t>
      </w:r>
      <w:r w:rsidR="0095429A" w:rsidRPr="000317E3">
        <w:rPr>
          <w:sz w:val="18"/>
          <w:szCs w:val="18"/>
        </w:rPr>
        <w:t>@</w:t>
      </w:r>
      <w:r w:rsidR="0095429A">
        <w:rPr>
          <w:sz w:val="18"/>
          <w:szCs w:val="18"/>
          <w:lang w:val="en-US"/>
        </w:rPr>
        <w:t>rgups</w:t>
      </w:r>
      <w:r w:rsidR="0095429A" w:rsidRPr="000317E3">
        <w:rPr>
          <w:sz w:val="18"/>
          <w:szCs w:val="18"/>
        </w:rPr>
        <w:t>.</w:t>
      </w:r>
      <w:r w:rsidR="0095429A">
        <w:rPr>
          <w:sz w:val="18"/>
          <w:szCs w:val="18"/>
          <w:lang w:val="en-US"/>
        </w:rPr>
        <w:t>ru</w:t>
      </w:r>
    </w:p>
    <w:p w:rsidR="00ED2B17" w:rsidRPr="00496E3A" w:rsidRDefault="00ED2B17" w:rsidP="00ED2B17">
      <w:pPr>
        <w:jc w:val="center"/>
        <w:rPr>
          <w:b/>
          <w:sz w:val="18"/>
          <w:szCs w:val="18"/>
        </w:rPr>
      </w:pPr>
    </w:p>
    <w:p w:rsidR="00E54A54" w:rsidRDefault="00E54A54" w:rsidP="00ED2B17">
      <w:pPr>
        <w:jc w:val="center"/>
        <w:rPr>
          <w:b/>
          <w:color w:val="000080"/>
          <w:sz w:val="16"/>
        </w:rPr>
      </w:pPr>
    </w:p>
    <w:p w:rsidR="00ED2B17" w:rsidRDefault="00ED2B17" w:rsidP="00ED2B17">
      <w:pPr>
        <w:jc w:val="center"/>
        <w:rPr>
          <w:b/>
          <w:color w:val="000080"/>
          <w:sz w:val="16"/>
        </w:rPr>
      </w:pPr>
    </w:p>
    <w:p w:rsidR="00ED2B17" w:rsidRPr="00411224" w:rsidRDefault="00ED2B17" w:rsidP="00ED2B17">
      <w:pPr>
        <w:jc w:val="center"/>
        <w:rPr>
          <w:b/>
          <w:color w:val="C00000"/>
          <w:sz w:val="20"/>
          <w:szCs w:val="20"/>
        </w:rPr>
      </w:pPr>
      <w:r w:rsidRPr="00411224">
        <w:rPr>
          <w:b/>
          <w:color w:val="C00000"/>
          <w:sz w:val="20"/>
          <w:szCs w:val="20"/>
        </w:rPr>
        <w:t xml:space="preserve">МИНИСТЕРСТВО ТРАНСПОРТА </w:t>
      </w:r>
    </w:p>
    <w:p w:rsidR="00ED2B17" w:rsidRPr="00411224" w:rsidRDefault="00ED2B17" w:rsidP="00ED2B17">
      <w:pPr>
        <w:jc w:val="center"/>
        <w:rPr>
          <w:b/>
          <w:color w:val="C00000"/>
          <w:sz w:val="20"/>
          <w:szCs w:val="20"/>
        </w:rPr>
      </w:pPr>
      <w:r w:rsidRPr="00411224">
        <w:rPr>
          <w:b/>
          <w:color w:val="C00000"/>
          <w:sz w:val="20"/>
          <w:szCs w:val="20"/>
        </w:rPr>
        <w:t>РОССИЙСКОЙ ФЕДЕРАЦИИ</w:t>
      </w:r>
    </w:p>
    <w:p w:rsidR="00ED2B17" w:rsidRPr="00411224" w:rsidRDefault="00ED2B17" w:rsidP="00ED2B17">
      <w:pPr>
        <w:jc w:val="center"/>
        <w:rPr>
          <w:color w:val="C00000"/>
          <w:sz w:val="20"/>
          <w:szCs w:val="20"/>
        </w:rPr>
      </w:pPr>
    </w:p>
    <w:p w:rsidR="00ED2B17" w:rsidRPr="00411224" w:rsidRDefault="00ED2B17" w:rsidP="00ED2B17">
      <w:pPr>
        <w:pStyle w:val="a5"/>
        <w:ind w:left="189" w:right="209"/>
        <w:jc w:val="center"/>
        <w:rPr>
          <w:b/>
          <w:color w:val="C00000"/>
          <w:sz w:val="20"/>
          <w:szCs w:val="20"/>
        </w:rPr>
      </w:pPr>
      <w:r w:rsidRPr="00411224">
        <w:rPr>
          <w:b/>
          <w:color w:val="C00000"/>
          <w:sz w:val="20"/>
          <w:szCs w:val="20"/>
        </w:rPr>
        <w:t>ФЕДЕРАЛЬНОЕ АГЕНТСТВО ЖЕЛЕЗНОДОРОЖНОГО ТРАНСПОРТА</w:t>
      </w:r>
    </w:p>
    <w:p w:rsidR="00ED2B17" w:rsidRPr="00411224" w:rsidRDefault="00ED2B17" w:rsidP="00ED2B17">
      <w:pPr>
        <w:pStyle w:val="a5"/>
        <w:ind w:left="189" w:right="209"/>
        <w:jc w:val="center"/>
        <w:rPr>
          <w:b/>
          <w:color w:val="C00000"/>
          <w:sz w:val="20"/>
          <w:szCs w:val="20"/>
        </w:rPr>
      </w:pPr>
      <w:r w:rsidRPr="00411224">
        <w:rPr>
          <w:b/>
          <w:color w:val="C00000"/>
          <w:sz w:val="20"/>
          <w:szCs w:val="20"/>
        </w:rPr>
        <w:t>РОСТОВСКИЙ ГОСУДАРСТВЕННЫЙ УНИВЕРСИТЕТ ПУТЕЙ СООБЩЕНИЯ</w:t>
      </w:r>
    </w:p>
    <w:p w:rsidR="00ED2B17" w:rsidRPr="00411224" w:rsidRDefault="00ED2B17" w:rsidP="00651E4C">
      <w:pPr>
        <w:pStyle w:val="a5"/>
        <w:spacing w:after="0"/>
        <w:ind w:left="187" w:right="210"/>
        <w:jc w:val="center"/>
        <w:rPr>
          <w:b/>
          <w:color w:val="C00000"/>
          <w:sz w:val="20"/>
          <w:szCs w:val="20"/>
        </w:rPr>
      </w:pPr>
      <w:r w:rsidRPr="00411224">
        <w:rPr>
          <w:b/>
          <w:color w:val="C00000"/>
          <w:sz w:val="20"/>
          <w:szCs w:val="20"/>
        </w:rPr>
        <w:t>ООО «РГУПС-Экспо»</w:t>
      </w:r>
    </w:p>
    <w:p w:rsidR="00132652" w:rsidRDefault="00132652" w:rsidP="00651E4C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132652" w:rsidRDefault="00132652" w:rsidP="00651E4C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91488E" w:rsidRDefault="00132652" w:rsidP="00651E4C">
      <w:pPr>
        <w:pStyle w:val="a5"/>
        <w:spacing w:after="0"/>
        <w:ind w:left="187" w:right="210"/>
        <w:jc w:val="center"/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>
        <w:rPr>
          <w:noProof/>
          <w:lang w:eastAsia="ru-RU"/>
        </w:rPr>
        <w:drawing>
          <wp:inline distT="0" distB="0" distL="0" distR="0" wp14:anchorId="4C0C6765" wp14:editId="12E75DCB">
            <wp:extent cx="1595886" cy="1538551"/>
            <wp:effectExtent l="0" t="0" r="444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1639458" cy="1580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6C44" w:rsidRPr="00132652" w:rsidRDefault="003D6C44" w:rsidP="00132652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132652" w:rsidRPr="00132652" w:rsidRDefault="00132652" w:rsidP="00132652">
      <w:pPr>
        <w:pStyle w:val="a5"/>
        <w:spacing w:after="0"/>
        <w:ind w:left="187" w:right="210"/>
        <w:jc w:val="center"/>
        <w:rPr>
          <w:color w:val="000080"/>
          <w:sz w:val="18"/>
        </w:rPr>
      </w:pPr>
    </w:p>
    <w:p w:rsidR="00ED2B17" w:rsidRPr="00084692" w:rsidRDefault="00084692" w:rsidP="00ED2B17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084692">
        <w:rPr>
          <w:b/>
          <w:bCs/>
          <w:color w:val="C00000"/>
          <w:sz w:val="28"/>
          <w:szCs w:val="28"/>
          <w:shd w:val="clear" w:color="auto" w:fill="FFFFFF"/>
        </w:rPr>
        <w:t>Четвертая</w:t>
      </w:r>
      <w:r w:rsidR="00C3028B" w:rsidRPr="00084692">
        <w:rPr>
          <w:b/>
          <w:bCs/>
          <w:color w:val="C00000"/>
          <w:sz w:val="28"/>
          <w:szCs w:val="28"/>
          <w:shd w:val="clear" w:color="auto" w:fill="FFFFFF"/>
        </w:rPr>
        <w:t xml:space="preserve"> м</w:t>
      </w:r>
      <w:r w:rsidR="00ED2B17" w:rsidRPr="00084692">
        <w:rPr>
          <w:b/>
          <w:bCs/>
          <w:color w:val="C00000"/>
          <w:sz w:val="28"/>
          <w:szCs w:val="28"/>
          <w:shd w:val="clear" w:color="auto" w:fill="FFFFFF"/>
        </w:rPr>
        <w:t>еждународная</w:t>
      </w:r>
    </w:p>
    <w:p w:rsidR="00ED2B17" w:rsidRPr="00084692" w:rsidRDefault="00ED2B17" w:rsidP="00ED2B17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084692">
        <w:rPr>
          <w:b/>
          <w:bCs/>
          <w:color w:val="C00000"/>
          <w:sz w:val="28"/>
          <w:szCs w:val="28"/>
          <w:shd w:val="clear" w:color="auto" w:fill="FFFFFF"/>
        </w:rPr>
        <w:t>научно-практическая конференция</w:t>
      </w:r>
    </w:p>
    <w:p w:rsidR="00ED2B17" w:rsidRPr="00084692" w:rsidRDefault="00ED2B17" w:rsidP="00ED2B17">
      <w:pPr>
        <w:shd w:val="clear" w:color="auto" w:fill="FFFFFF"/>
        <w:jc w:val="center"/>
        <w:rPr>
          <w:b/>
          <w:bCs/>
          <w:color w:val="C00000"/>
          <w:sz w:val="28"/>
          <w:szCs w:val="28"/>
          <w:shd w:val="clear" w:color="auto" w:fill="FFFFFF"/>
        </w:rPr>
      </w:pPr>
      <w:r w:rsidRPr="00084692">
        <w:rPr>
          <w:b/>
          <w:bCs/>
          <w:color w:val="C00000"/>
          <w:sz w:val="28"/>
          <w:szCs w:val="28"/>
          <w:shd w:val="clear" w:color="auto" w:fill="FFFFFF"/>
        </w:rPr>
        <w:t>«</w:t>
      </w:r>
      <w:r w:rsidR="00147270" w:rsidRPr="00084692">
        <w:rPr>
          <w:b/>
          <w:bCs/>
          <w:color w:val="C00000"/>
          <w:sz w:val="28"/>
          <w:szCs w:val="28"/>
          <w:shd w:val="clear" w:color="auto" w:fill="FFFFFF"/>
        </w:rPr>
        <w:t>ТРАНСПОРТ И ЛОГИСТИКА</w:t>
      </w:r>
      <w:r w:rsidRPr="00084692">
        <w:rPr>
          <w:b/>
          <w:bCs/>
          <w:color w:val="C00000"/>
          <w:sz w:val="28"/>
          <w:szCs w:val="28"/>
          <w:shd w:val="clear" w:color="auto" w:fill="FFFFFF"/>
        </w:rPr>
        <w:t xml:space="preserve">: </w:t>
      </w:r>
      <w:r w:rsidR="00084692" w:rsidRPr="00084692">
        <w:rPr>
          <w:b/>
          <w:bCs/>
          <w:color w:val="C00000"/>
          <w:sz w:val="28"/>
          <w:szCs w:val="28"/>
          <w:shd w:val="clear" w:color="auto" w:fill="FFFFFF"/>
        </w:rPr>
        <w:t>пространственно-технологическая синергия развития</w:t>
      </w:r>
      <w:r w:rsidRPr="00084692">
        <w:rPr>
          <w:b/>
          <w:bCs/>
          <w:color w:val="C00000"/>
          <w:sz w:val="28"/>
          <w:szCs w:val="28"/>
          <w:shd w:val="clear" w:color="auto" w:fill="FFFFFF"/>
        </w:rPr>
        <w:t>»</w:t>
      </w:r>
    </w:p>
    <w:p w:rsidR="00ED2B17" w:rsidRPr="00084692" w:rsidRDefault="00ED2B17" w:rsidP="00ED2B17">
      <w:pPr>
        <w:shd w:val="clear" w:color="auto" w:fill="FFFFFF"/>
        <w:jc w:val="center"/>
        <w:rPr>
          <w:b/>
          <w:bCs/>
          <w:color w:val="C00000"/>
          <w:shd w:val="clear" w:color="auto" w:fill="FFFFFF"/>
        </w:rPr>
      </w:pPr>
    </w:p>
    <w:p w:rsidR="00ED2B17" w:rsidRDefault="00067943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  <w:r>
        <w:rPr>
          <w:b/>
          <w:bCs/>
          <w:noProof/>
          <w:sz w:val="17"/>
          <w:szCs w:val="17"/>
        </w:rPr>
        <w:drawing>
          <wp:anchor distT="0" distB="0" distL="114300" distR="114300" simplePos="0" relativeHeight="251681280" behindDoc="0" locked="0" layoutInCell="1" allowOverlap="1" wp14:anchorId="1095A39A" wp14:editId="57B2022B">
            <wp:simplePos x="0" y="0"/>
            <wp:positionH relativeFrom="column">
              <wp:posOffset>934085</wp:posOffset>
            </wp:positionH>
            <wp:positionV relativeFrom="paragraph">
              <wp:posOffset>46990</wp:posOffset>
            </wp:positionV>
            <wp:extent cx="1098730" cy="831850"/>
            <wp:effectExtent l="0" t="0" r="635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Pr="003E40E3" w:rsidRDefault="00ED2B17" w:rsidP="00ED2B17">
      <w:pPr>
        <w:shd w:val="clear" w:color="auto" w:fill="FFFFFF"/>
        <w:jc w:val="center"/>
        <w:rPr>
          <w:b/>
          <w:bCs/>
          <w:color w:val="0000FF"/>
          <w:sz w:val="28"/>
          <w:szCs w:val="28"/>
          <w:shd w:val="clear" w:color="auto" w:fill="FFFFFF"/>
        </w:rPr>
      </w:pPr>
    </w:p>
    <w:p w:rsidR="00ED2B17" w:rsidRDefault="00ED2B17" w:rsidP="00ED2B17">
      <w:pPr>
        <w:pStyle w:val="12"/>
        <w:rPr>
          <w:b/>
          <w:color w:val="0000FF"/>
          <w:sz w:val="28"/>
          <w:szCs w:val="28"/>
        </w:rPr>
      </w:pPr>
    </w:p>
    <w:p w:rsidR="00ED2B17" w:rsidRPr="00C45947" w:rsidRDefault="00084692" w:rsidP="00084692">
      <w:pPr>
        <w:shd w:val="clear" w:color="auto" w:fill="FFFFFF"/>
        <w:jc w:val="center"/>
        <w:rPr>
          <w:b/>
          <w:bCs/>
          <w:color w:val="C00000"/>
          <w:shd w:val="clear" w:color="auto" w:fill="FFFFFF"/>
        </w:rPr>
      </w:pPr>
      <w:r w:rsidRPr="00C45947">
        <w:rPr>
          <w:b/>
          <w:bCs/>
          <w:color w:val="C00000"/>
          <w:shd w:val="clear" w:color="auto" w:fill="FFFFFF"/>
        </w:rPr>
        <w:t>3</w:t>
      </w:r>
      <w:r w:rsidR="00ED2B17" w:rsidRPr="00C45947">
        <w:rPr>
          <w:b/>
          <w:bCs/>
          <w:color w:val="C00000"/>
          <w:shd w:val="clear" w:color="auto" w:fill="FFFFFF"/>
        </w:rPr>
        <w:t>–</w:t>
      </w:r>
      <w:r w:rsidRPr="00C45947">
        <w:rPr>
          <w:b/>
          <w:bCs/>
          <w:color w:val="C00000"/>
          <w:shd w:val="clear" w:color="auto" w:fill="FFFFFF"/>
        </w:rPr>
        <w:t>4</w:t>
      </w:r>
      <w:r w:rsidR="00ED2B17" w:rsidRPr="00C45947">
        <w:rPr>
          <w:b/>
          <w:bCs/>
          <w:color w:val="C00000"/>
          <w:shd w:val="clear" w:color="auto" w:fill="FFFFFF"/>
        </w:rPr>
        <w:t xml:space="preserve"> февраля 20</w:t>
      </w:r>
      <w:r w:rsidRPr="00C45947">
        <w:rPr>
          <w:b/>
          <w:bCs/>
          <w:color w:val="C00000"/>
          <w:shd w:val="clear" w:color="auto" w:fill="FFFFFF"/>
        </w:rPr>
        <w:t>20</w:t>
      </w:r>
      <w:r w:rsidR="00ED2B17" w:rsidRPr="00C45947">
        <w:rPr>
          <w:b/>
          <w:bCs/>
          <w:color w:val="C00000"/>
          <w:shd w:val="clear" w:color="auto" w:fill="FFFFFF"/>
        </w:rPr>
        <w:t xml:space="preserve"> г.</w:t>
      </w:r>
    </w:p>
    <w:p w:rsidR="00ED2B17" w:rsidRPr="00C45947" w:rsidRDefault="00ED2B17" w:rsidP="00084692">
      <w:pPr>
        <w:shd w:val="clear" w:color="auto" w:fill="FFFFFF"/>
        <w:jc w:val="center"/>
        <w:rPr>
          <w:b/>
          <w:bCs/>
          <w:color w:val="C00000"/>
          <w:shd w:val="clear" w:color="auto" w:fill="FFFFFF"/>
        </w:rPr>
      </w:pPr>
      <w:r w:rsidRPr="00C45947">
        <w:rPr>
          <w:b/>
          <w:bCs/>
          <w:color w:val="C00000"/>
          <w:shd w:val="clear" w:color="auto" w:fill="FFFFFF"/>
        </w:rPr>
        <w:t>г. Ростов-на-Дону</w:t>
      </w:r>
    </w:p>
    <w:p w:rsidR="00ED2B17" w:rsidRPr="00C45947" w:rsidRDefault="00ED2B17" w:rsidP="00084692">
      <w:pPr>
        <w:shd w:val="clear" w:color="auto" w:fill="FFFFFF"/>
        <w:jc w:val="center"/>
        <w:rPr>
          <w:b/>
          <w:bCs/>
          <w:color w:val="C00000"/>
          <w:shd w:val="clear" w:color="auto" w:fill="FFFFFF"/>
        </w:rPr>
      </w:pPr>
      <w:r w:rsidRPr="00C45947">
        <w:rPr>
          <w:b/>
          <w:bCs/>
          <w:color w:val="C00000"/>
          <w:shd w:val="clear" w:color="auto" w:fill="FFFFFF"/>
        </w:rPr>
        <w:t>Россия</w:t>
      </w:r>
    </w:p>
    <w:p w:rsidR="00ED2B17" w:rsidRDefault="00ED2B17" w:rsidP="00ED2B17">
      <w:pPr>
        <w:jc w:val="center"/>
        <w:rPr>
          <w:b/>
        </w:rPr>
      </w:pPr>
    </w:p>
    <w:p w:rsidR="00084692" w:rsidRDefault="00ED2B17" w:rsidP="00ED2B17">
      <w:pPr>
        <w:suppressAutoHyphens/>
        <w:jc w:val="center"/>
        <w:rPr>
          <w:b/>
        </w:rPr>
      </w:pPr>
      <w:r>
        <w:rPr>
          <w:b/>
        </w:rPr>
        <w:br w:type="page"/>
      </w:r>
    </w:p>
    <w:p w:rsidR="00084692" w:rsidRDefault="00084692" w:rsidP="00ED2B17">
      <w:pPr>
        <w:suppressAutoHyphens/>
        <w:jc w:val="center"/>
        <w:rPr>
          <w:b/>
        </w:rPr>
      </w:pPr>
    </w:p>
    <w:p w:rsidR="00ED2B17" w:rsidRPr="00084692" w:rsidRDefault="00ED2B17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084692">
        <w:rPr>
          <w:b/>
          <w:i/>
          <w:sz w:val="20"/>
          <w:szCs w:val="20"/>
          <w:lang w:eastAsia="ar-SA"/>
        </w:rPr>
        <w:t xml:space="preserve">Приглашаем Вас принять участие </w:t>
      </w:r>
    </w:p>
    <w:p w:rsidR="00ED2B17" w:rsidRPr="00084692" w:rsidRDefault="00ED2B17" w:rsidP="00ED2B17">
      <w:pPr>
        <w:suppressAutoHyphens/>
        <w:jc w:val="center"/>
        <w:rPr>
          <w:b/>
          <w:i/>
          <w:sz w:val="20"/>
          <w:szCs w:val="20"/>
          <w:lang w:eastAsia="ar-SA"/>
        </w:rPr>
      </w:pPr>
      <w:r w:rsidRPr="00084692">
        <w:rPr>
          <w:b/>
          <w:i/>
          <w:sz w:val="20"/>
          <w:szCs w:val="20"/>
          <w:lang w:eastAsia="ar-SA"/>
        </w:rPr>
        <w:t>в работе</w:t>
      </w:r>
      <w:r w:rsidR="00D06EF1" w:rsidRPr="00084692">
        <w:rPr>
          <w:b/>
          <w:i/>
          <w:sz w:val="20"/>
          <w:szCs w:val="20"/>
          <w:lang w:eastAsia="ar-SA"/>
        </w:rPr>
        <w:t xml:space="preserve"> </w:t>
      </w:r>
      <w:r w:rsidR="00084692" w:rsidRPr="00084692">
        <w:rPr>
          <w:b/>
          <w:i/>
          <w:sz w:val="20"/>
          <w:szCs w:val="20"/>
          <w:lang w:eastAsia="ar-SA"/>
        </w:rPr>
        <w:t>Четвертой</w:t>
      </w:r>
      <w:r w:rsidRPr="00084692">
        <w:rPr>
          <w:b/>
          <w:i/>
          <w:sz w:val="20"/>
          <w:szCs w:val="20"/>
          <w:lang w:eastAsia="ar-SA"/>
        </w:rPr>
        <w:t xml:space="preserve"> </w:t>
      </w:r>
      <w:r w:rsidR="00D06EF1" w:rsidRPr="00084692">
        <w:rPr>
          <w:b/>
          <w:i/>
          <w:sz w:val="20"/>
          <w:szCs w:val="20"/>
          <w:lang w:eastAsia="ar-SA"/>
        </w:rPr>
        <w:t>м</w:t>
      </w:r>
      <w:r w:rsidRPr="00084692">
        <w:rPr>
          <w:b/>
          <w:i/>
          <w:sz w:val="20"/>
          <w:szCs w:val="20"/>
          <w:lang w:eastAsia="ar-SA"/>
        </w:rPr>
        <w:t>еждународной научно-практической конференции «Транспорт и логистика:</w:t>
      </w:r>
      <w:r w:rsidR="003D6C44" w:rsidRPr="00084692">
        <w:rPr>
          <w:b/>
          <w:i/>
          <w:sz w:val="20"/>
          <w:szCs w:val="20"/>
          <w:lang w:eastAsia="ar-SA"/>
        </w:rPr>
        <w:t xml:space="preserve"> </w:t>
      </w:r>
      <w:r w:rsidR="00084692" w:rsidRPr="00084692">
        <w:rPr>
          <w:b/>
          <w:i/>
          <w:sz w:val="20"/>
          <w:szCs w:val="20"/>
          <w:lang w:eastAsia="ar-SA"/>
        </w:rPr>
        <w:t>пространственно-технологическая синергия развития</w:t>
      </w:r>
      <w:r w:rsidRPr="00084692">
        <w:rPr>
          <w:b/>
          <w:i/>
          <w:sz w:val="20"/>
          <w:szCs w:val="20"/>
          <w:lang w:eastAsia="ar-SA"/>
        </w:rPr>
        <w:t>»</w:t>
      </w:r>
      <w:r w:rsidR="00735A23" w:rsidRPr="00084692">
        <w:rPr>
          <w:b/>
          <w:i/>
          <w:sz w:val="20"/>
          <w:szCs w:val="20"/>
          <w:lang w:eastAsia="ar-SA"/>
        </w:rPr>
        <w:t>.</w:t>
      </w:r>
    </w:p>
    <w:p w:rsidR="00ED2B17" w:rsidRPr="00084692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084692">
        <w:rPr>
          <w:b/>
        </w:rPr>
        <w:t>Тематические направления конференции: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Взаимодействие и развитие институтов транспортно-логистического рынка в современной экономике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Международные транспортные коридоры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Современные концепции управления транспортными системами и технологиями: синергетический эффект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Организация движения и управление перевозками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 xml:space="preserve">Эффективные проектные решения в логистике и в цепях поставок 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Инновационная транспортная инфраструктура: новые точки роста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Цифровые технологии в организации и управлении на транспорте и в логистике</w:t>
      </w:r>
    </w:p>
    <w:p w:rsidR="00084692" w:rsidRPr="003B02DE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Охрана труда и безопасность на транспорте</w:t>
      </w:r>
    </w:p>
    <w:p w:rsidR="00084692" w:rsidRDefault="00084692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Управление многоагентными логистическими системами: экономический аспект</w:t>
      </w:r>
    </w:p>
    <w:p w:rsidR="003B02DE" w:rsidRPr="003B02DE" w:rsidRDefault="003B02DE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 xml:space="preserve">Экономика клиентоориентированного </w:t>
      </w:r>
      <w:bookmarkStart w:id="6" w:name="_GoBack"/>
      <w:r w:rsidRPr="003B02DE">
        <w:rPr>
          <w:rFonts w:ascii="Times New Roman" w:hAnsi="Times New Roman"/>
          <w:color w:val="000000" w:themeColor="text1"/>
          <w:sz w:val="20"/>
          <w:szCs w:val="20"/>
        </w:rPr>
        <w:t xml:space="preserve">развития </w:t>
      </w:r>
      <w:r w:rsidR="00411224">
        <w:rPr>
          <w:rFonts w:ascii="Times New Roman" w:hAnsi="Times New Roman"/>
          <w:color w:val="000000" w:themeColor="text1"/>
          <w:sz w:val="20"/>
          <w:szCs w:val="20"/>
        </w:rPr>
        <w:t>предприятий</w:t>
      </w:r>
      <w:r w:rsidRPr="003B02DE">
        <w:rPr>
          <w:rFonts w:ascii="Times New Roman" w:hAnsi="Times New Roman"/>
          <w:color w:val="000000" w:themeColor="text1"/>
          <w:sz w:val="20"/>
          <w:szCs w:val="20"/>
        </w:rPr>
        <w:t xml:space="preserve"> транспорта</w:t>
      </w:r>
      <w:r w:rsidR="00411224">
        <w:rPr>
          <w:rFonts w:ascii="Times New Roman" w:hAnsi="Times New Roman"/>
          <w:color w:val="000000" w:themeColor="text1"/>
          <w:sz w:val="20"/>
          <w:szCs w:val="20"/>
        </w:rPr>
        <w:t xml:space="preserve"> и логистики</w:t>
      </w:r>
      <w:bookmarkEnd w:id="6"/>
    </w:p>
    <w:p w:rsidR="003B02DE" w:rsidRPr="003B02DE" w:rsidRDefault="003B02DE" w:rsidP="003B02DE">
      <w:pPr>
        <w:pStyle w:val="a8"/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color w:val="000000" w:themeColor="text1"/>
          <w:sz w:val="20"/>
          <w:szCs w:val="20"/>
        </w:rPr>
      </w:pPr>
      <w:r w:rsidRPr="003B02DE">
        <w:rPr>
          <w:rFonts w:ascii="Times New Roman" w:hAnsi="Times New Roman"/>
          <w:color w:val="000000" w:themeColor="text1"/>
          <w:sz w:val="20"/>
          <w:szCs w:val="20"/>
        </w:rPr>
        <w:t>Стратегические инициативы в вопросах экологии транспорта</w:t>
      </w:r>
    </w:p>
    <w:p w:rsidR="006A4B9D" w:rsidRPr="00084692" w:rsidRDefault="006A4B9D" w:rsidP="006A4B9D">
      <w:pPr>
        <w:ind w:left="142"/>
        <w:jc w:val="both"/>
        <w:rPr>
          <w:b/>
          <w:bCs/>
          <w:sz w:val="20"/>
          <w:szCs w:val="20"/>
        </w:rPr>
      </w:pPr>
      <w:r w:rsidRPr="00084692">
        <w:rPr>
          <w:b/>
          <w:bCs/>
          <w:sz w:val="20"/>
          <w:szCs w:val="20"/>
        </w:rPr>
        <w:t>Рабочий язык конференции – русский.</w:t>
      </w:r>
    </w:p>
    <w:p w:rsidR="0039719C" w:rsidRPr="00084692" w:rsidRDefault="0039719C" w:rsidP="0091488E">
      <w:pPr>
        <w:tabs>
          <w:tab w:val="left" w:pos="993"/>
        </w:tabs>
        <w:spacing w:line="216" w:lineRule="auto"/>
        <w:ind w:firstLine="142"/>
        <w:jc w:val="both"/>
        <w:rPr>
          <w:b/>
          <w:i/>
          <w:sz w:val="20"/>
          <w:szCs w:val="20"/>
          <w:lang w:eastAsia="en-US"/>
        </w:rPr>
      </w:pPr>
    </w:p>
    <w:p w:rsidR="00ED2B17" w:rsidRPr="00084692" w:rsidRDefault="00ED2B17" w:rsidP="0091488E">
      <w:pPr>
        <w:tabs>
          <w:tab w:val="left" w:pos="993"/>
        </w:tabs>
        <w:spacing w:line="216" w:lineRule="auto"/>
        <w:ind w:firstLine="142"/>
        <w:jc w:val="both"/>
        <w:rPr>
          <w:b/>
          <w:bCs/>
          <w:sz w:val="20"/>
          <w:szCs w:val="20"/>
        </w:rPr>
      </w:pPr>
      <w:r w:rsidRPr="00084692">
        <w:rPr>
          <w:b/>
          <w:bCs/>
          <w:sz w:val="20"/>
          <w:szCs w:val="20"/>
        </w:rPr>
        <w:t>Оргкомитет конференции:</w:t>
      </w:r>
    </w:p>
    <w:p w:rsidR="00ED2B17" w:rsidRPr="00084692" w:rsidRDefault="00ED2B17" w:rsidP="00ED2B17">
      <w:pPr>
        <w:ind w:left="142"/>
        <w:jc w:val="both"/>
        <w:rPr>
          <w:sz w:val="20"/>
          <w:szCs w:val="20"/>
        </w:rPr>
      </w:pPr>
      <w:r w:rsidRPr="00084692">
        <w:rPr>
          <w:b/>
          <w:bCs/>
          <w:sz w:val="20"/>
          <w:szCs w:val="20"/>
        </w:rPr>
        <w:t>Председатель:</w:t>
      </w:r>
    </w:p>
    <w:p w:rsidR="00ED2B17" w:rsidRPr="00084692" w:rsidRDefault="00ED2B17" w:rsidP="00ED2B17">
      <w:pPr>
        <w:ind w:left="-15" w:firstLine="15"/>
        <w:jc w:val="both"/>
        <w:rPr>
          <w:bCs/>
          <w:sz w:val="20"/>
          <w:szCs w:val="20"/>
        </w:rPr>
      </w:pPr>
      <w:r w:rsidRPr="00084692">
        <w:rPr>
          <w:bCs/>
          <w:sz w:val="20"/>
          <w:szCs w:val="20"/>
        </w:rPr>
        <w:t>Гуда А.Н.</w:t>
      </w:r>
      <w:r w:rsidRPr="00084692">
        <w:rPr>
          <w:b/>
          <w:bCs/>
          <w:sz w:val="20"/>
          <w:szCs w:val="20"/>
        </w:rPr>
        <w:t xml:space="preserve"> – </w:t>
      </w:r>
      <w:r w:rsidRPr="00084692">
        <w:rPr>
          <w:bCs/>
          <w:sz w:val="20"/>
          <w:szCs w:val="20"/>
        </w:rPr>
        <w:t xml:space="preserve">проректор по научной работе </w:t>
      </w:r>
    </w:p>
    <w:p w:rsidR="00ED2B17" w:rsidRPr="00084692" w:rsidRDefault="00ED2B17" w:rsidP="00ED2B17">
      <w:pPr>
        <w:ind w:left="-15" w:firstLine="15"/>
        <w:jc w:val="both"/>
        <w:rPr>
          <w:bCs/>
          <w:sz w:val="20"/>
          <w:szCs w:val="20"/>
        </w:rPr>
      </w:pPr>
      <w:r w:rsidRPr="00084692">
        <w:rPr>
          <w:bCs/>
          <w:sz w:val="20"/>
          <w:szCs w:val="20"/>
        </w:rPr>
        <w:t>ФГБОУ ВО РГУПС, д.т.н., профессор;</w:t>
      </w:r>
    </w:p>
    <w:p w:rsidR="00ED2B17" w:rsidRPr="00084692" w:rsidRDefault="00ED2B17" w:rsidP="00ED2B17">
      <w:pPr>
        <w:ind w:left="142"/>
        <w:jc w:val="both"/>
        <w:rPr>
          <w:b/>
          <w:bCs/>
          <w:sz w:val="20"/>
          <w:szCs w:val="20"/>
        </w:rPr>
      </w:pPr>
      <w:r w:rsidRPr="00084692">
        <w:rPr>
          <w:b/>
          <w:bCs/>
          <w:sz w:val="20"/>
          <w:szCs w:val="20"/>
        </w:rPr>
        <w:t>Заместител</w:t>
      </w:r>
      <w:r w:rsidR="001233EE" w:rsidRPr="00084692">
        <w:rPr>
          <w:b/>
          <w:bCs/>
          <w:sz w:val="20"/>
          <w:szCs w:val="20"/>
        </w:rPr>
        <w:t>ь</w:t>
      </w:r>
      <w:r w:rsidRPr="00084692">
        <w:rPr>
          <w:b/>
          <w:bCs/>
          <w:sz w:val="20"/>
          <w:szCs w:val="20"/>
        </w:rPr>
        <w:t xml:space="preserve"> председателя:</w:t>
      </w:r>
    </w:p>
    <w:p w:rsidR="00ED2B17" w:rsidRPr="00084692" w:rsidRDefault="00ED2B17" w:rsidP="00ED2B17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Мамаев Э.А. – д.т.н., профессор;</w:t>
      </w:r>
    </w:p>
    <w:p w:rsidR="00ED2B17" w:rsidRPr="00084692" w:rsidRDefault="00ED2B17" w:rsidP="00ED2B17">
      <w:pPr>
        <w:ind w:left="142"/>
        <w:jc w:val="both"/>
        <w:rPr>
          <w:sz w:val="20"/>
          <w:szCs w:val="20"/>
        </w:rPr>
      </w:pPr>
      <w:r w:rsidRPr="00084692">
        <w:rPr>
          <w:b/>
          <w:bCs/>
          <w:sz w:val="20"/>
          <w:szCs w:val="20"/>
        </w:rPr>
        <w:t>Члены оргкомитета:</w:t>
      </w:r>
    </w:p>
    <w:p w:rsidR="001233EE" w:rsidRPr="00084692" w:rsidRDefault="001233EE" w:rsidP="001233EE">
      <w:pPr>
        <w:jc w:val="both"/>
        <w:rPr>
          <w:b/>
          <w:bCs/>
          <w:sz w:val="20"/>
          <w:szCs w:val="20"/>
        </w:rPr>
      </w:pPr>
      <w:r w:rsidRPr="00084692">
        <w:rPr>
          <w:sz w:val="20"/>
          <w:szCs w:val="20"/>
        </w:rPr>
        <w:t>Колобов И.А. – к.т.н., доцент;</w:t>
      </w:r>
    </w:p>
    <w:p w:rsidR="00B47D0B" w:rsidRPr="00084692" w:rsidRDefault="00B47D0B" w:rsidP="00B47D0B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Яицков И.А. – к.т.н., доцент;</w:t>
      </w:r>
    </w:p>
    <w:p w:rsidR="00B47D0B" w:rsidRPr="00084692" w:rsidRDefault="00B47D0B" w:rsidP="00B47D0B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 xml:space="preserve">Финоченко </w:t>
      </w:r>
      <w:r w:rsidR="0095429A" w:rsidRPr="00084692">
        <w:rPr>
          <w:sz w:val="20"/>
          <w:szCs w:val="20"/>
        </w:rPr>
        <w:t>Т</w:t>
      </w:r>
      <w:r w:rsidRPr="00084692">
        <w:rPr>
          <w:sz w:val="20"/>
          <w:szCs w:val="20"/>
        </w:rPr>
        <w:t xml:space="preserve">.А. – </w:t>
      </w:r>
      <w:r w:rsidR="0095429A" w:rsidRPr="00084692">
        <w:rPr>
          <w:sz w:val="20"/>
          <w:szCs w:val="20"/>
        </w:rPr>
        <w:t>к</w:t>
      </w:r>
      <w:r w:rsidRPr="00084692">
        <w:rPr>
          <w:sz w:val="20"/>
          <w:szCs w:val="20"/>
        </w:rPr>
        <w:t>.т.н.;</w:t>
      </w:r>
    </w:p>
    <w:p w:rsidR="00ED2B17" w:rsidRPr="00084692" w:rsidRDefault="00ED2B17" w:rsidP="00ED2B17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Зубков В.Н. – д.т.н., профессор;</w:t>
      </w:r>
    </w:p>
    <w:p w:rsidR="00ED2B17" w:rsidRPr="00084692" w:rsidRDefault="00ED2B17" w:rsidP="00ED2B17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Числов О.Н. – д.т.н., профессор;</w:t>
      </w:r>
    </w:p>
    <w:p w:rsidR="00ED2B17" w:rsidRPr="00084692" w:rsidRDefault="00ED2B17" w:rsidP="00ED2B17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Шагинян С.Г. – д.э.н., профессор;</w:t>
      </w:r>
    </w:p>
    <w:p w:rsidR="00ED2B17" w:rsidRPr="00084692" w:rsidRDefault="00ED2B17" w:rsidP="00ED2B17">
      <w:pPr>
        <w:jc w:val="both"/>
        <w:rPr>
          <w:sz w:val="20"/>
          <w:szCs w:val="20"/>
        </w:rPr>
      </w:pPr>
      <w:r w:rsidRPr="00084692">
        <w:rPr>
          <w:sz w:val="20"/>
          <w:szCs w:val="20"/>
        </w:rPr>
        <w:t>Муленко О.В. – к.т.н., доцент;</w:t>
      </w:r>
    </w:p>
    <w:p w:rsidR="00ED2B17" w:rsidRPr="009D62C5" w:rsidRDefault="00084692" w:rsidP="00084692">
      <w:pPr>
        <w:jc w:val="center"/>
        <w:rPr>
          <w:b/>
          <w:bCs/>
          <w:sz w:val="17"/>
          <w:szCs w:val="17"/>
        </w:rPr>
      </w:pPr>
      <w:r>
        <w:rPr>
          <w:sz w:val="17"/>
          <w:szCs w:val="17"/>
        </w:rPr>
        <w:br w:type="column"/>
      </w:r>
      <w:r w:rsidR="00ED2B17" w:rsidRPr="009D62C5">
        <w:rPr>
          <w:b/>
          <w:bCs/>
          <w:sz w:val="17"/>
          <w:szCs w:val="17"/>
        </w:rPr>
        <w:lastRenderedPageBreak/>
        <w:t>ТРЕБОВАНИЯ К ОФОРМЛЕНИЮ ДОКЛАДА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 xml:space="preserve">Доклады печатаются авторами в текстовом редакторе </w:t>
      </w:r>
      <w:r w:rsidRPr="003B02DE">
        <w:rPr>
          <w:bCs/>
          <w:sz w:val="17"/>
          <w:szCs w:val="17"/>
          <w:lang w:val="en-US"/>
        </w:rPr>
        <w:t>Word</w:t>
      </w:r>
      <w:r w:rsidRPr="003B02DE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  <w:lang w:val="en-US"/>
        </w:rPr>
        <w:t>for</w:t>
      </w:r>
      <w:r w:rsidRPr="003B02DE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  <w:lang w:val="en-US"/>
        </w:rPr>
        <w:t>Windows</w:t>
      </w:r>
      <w:r w:rsidRPr="003B02DE">
        <w:rPr>
          <w:bCs/>
          <w:sz w:val="17"/>
          <w:szCs w:val="17"/>
        </w:rPr>
        <w:t xml:space="preserve"> не ниже версии 6.0, с расширением *.</w:t>
      </w:r>
      <w:r w:rsidRPr="003B02DE">
        <w:rPr>
          <w:bCs/>
          <w:sz w:val="17"/>
          <w:szCs w:val="17"/>
          <w:lang w:val="en-US"/>
        </w:rPr>
        <w:t>doc</w:t>
      </w:r>
      <w:r w:rsidRPr="003B02DE">
        <w:rPr>
          <w:bCs/>
          <w:sz w:val="17"/>
          <w:szCs w:val="17"/>
        </w:rPr>
        <w:t xml:space="preserve"> или *.</w:t>
      </w:r>
      <w:r w:rsidRPr="003B02DE">
        <w:rPr>
          <w:bCs/>
          <w:sz w:val="17"/>
          <w:szCs w:val="17"/>
          <w:lang w:val="en-US"/>
        </w:rPr>
        <w:t>docx</w:t>
      </w:r>
      <w:r w:rsidRPr="003B02DE">
        <w:rPr>
          <w:bCs/>
          <w:sz w:val="17"/>
          <w:szCs w:val="17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3B02DE">
        <w:rPr>
          <w:bCs/>
          <w:sz w:val="17"/>
          <w:szCs w:val="17"/>
          <w:lang w:val="en-US"/>
        </w:rPr>
        <w:t>Times</w:t>
      </w:r>
      <w:r w:rsidRPr="003B02DE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  <w:lang w:val="en-US"/>
        </w:rPr>
        <w:t>New</w:t>
      </w:r>
      <w:r w:rsidRPr="003B02DE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  <w:lang w:val="en-US"/>
        </w:rPr>
        <w:t>Roman</w:t>
      </w:r>
      <w:r w:rsidRPr="003B02DE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  <w:lang w:val="en-US"/>
        </w:rPr>
        <w:t>Cyr</w:t>
      </w:r>
      <w:r w:rsidRPr="003B02DE">
        <w:rPr>
          <w:bCs/>
          <w:sz w:val="17"/>
          <w:szCs w:val="17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3B02DE">
          <w:rPr>
            <w:bCs/>
            <w:sz w:val="17"/>
            <w:szCs w:val="17"/>
          </w:rPr>
          <w:t xml:space="preserve">14 </w:t>
        </w:r>
        <w:r w:rsidRPr="003B02DE">
          <w:rPr>
            <w:bCs/>
            <w:sz w:val="17"/>
            <w:szCs w:val="17"/>
            <w:lang w:val="en-US"/>
          </w:rPr>
          <w:t>pt</w:t>
        </w:r>
      </w:smartTag>
      <w:r w:rsidRPr="003B02DE">
        <w:rPr>
          <w:bCs/>
          <w:sz w:val="17"/>
          <w:szCs w:val="17"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3B02DE">
          <w:rPr>
            <w:bCs/>
            <w:sz w:val="17"/>
            <w:szCs w:val="17"/>
          </w:rPr>
          <w:t>0 см</w:t>
        </w:r>
      </w:smartTag>
      <w:r w:rsidRPr="003B02DE">
        <w:rPr>
          <w:bCs/>
          <w:sz w:val="17"/>
          <w:szCs w:val="17"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3B02DE">
          <w:rPr>
            <w:bCs/>
            <w:sz w:val="17"/>
            <w:szCs w:val="17"/>
          </w:rPr>
          <w:t>1,25 см</w:t>
        </w:r>
      </w:smartTag>
      <w:r w:rsidRPr="003B02DE">
        <w:rPr>
          <w:bCs/>
          <w:sz w:val="17"/>
          <w:szCs w:val="17"/>
        </w:rPr>
        <w:t xml:space="preserve">, интервалы перед, после –0, межстрочный интервал одинарный, </w:t>
      </w:r>
      <w:r w:rsidRPr="003B02DE">
        <w:rPr>
          <w:b/>
          <w:bCs/>
          <w:i/>
          <w:sz w:val="17"/>
          <w:szCs w:val="17"/>
        </w:rPr>
        <w:t>без переносов</w:t>
      </w:r>
      <w:r w:rsidRPr="003B02DE">
        <w:rPr>
          <w:bCs/>
          <w:sz w:val="17"/>
          <w:szCs w:val="17"/>
        </w:rPr>
        <w:t>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7"/>
          <w:szCs w:val="17"/>
        </w:rPr>
      </w:pPr>
      <w:r w:rsidRPr="003B02DE">
        <w:rPr>
          <w:bCs/>
          <w:spacing w:val="-4"/>
          <w:sz w:val="17"/>
          <w:szCs w:val="17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3B02DE">
        <w:rPr>
          <w:b/>
          <w:bCs/>
          <w:i/>
          <w:spacing w:val="-4"/>
          <w:sz w:val="17"/>
          <w:szCs w:val="17"/>
        </w:rPr>
        <w:t>без переносов</w:t>
      </w:r>
      <w:r w:rsidRPr="003B02DE">
        <w:rPr>
          <w:bCs/>
          <w:spacing w:val="-4"/>
          <w:sz w:val="17"/>
          <w:szCs w:val="17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>Рисунки – черно-белые, без заливки цветом и внедряются в документ как объекты в формате *.</w:t>
      </w:r>
      <w:r w:rsidRPr="003B02DE">
        <w:rPr>
          <w:bCs/>
          <w:sz w:val="17"/>
          <w:szCs w:val="17"/>
          <w:lang w:val="en-US"/>
        </w:rPr>
        <w:t>jpg</w:t>
      </w:r>
      <w:r w:rsidRPr="003B02DE">
        <w:rPr>
          <w:bCs/>
          <w:sz w:val="17"/>
          <w:szCs w:val="17"/>
        </w:rPr>
        <w:t xml:space="preserve"> и располагаются </w:t>
      </w:r>
      <w:r w:rsidRPr="003B02DE">
        <w:rPr>
          <w:b/>
          <w:bCs/>
          <w:i/>
          <w:sz w:val="17"/>
          <w:szCs w:val="17"/>
        </w:rPr>
        <w:t>в тексте без обтекания</w:t>
      </w:r>
      <w:r w:rsidRPr="003B02DE">
        <w:rPr>
          <w:bCs/>
          <w:sz w:val="17"/>
          <w:szCs w:val="17"/>
        </w:rPr>
        <w:t>. Подписываются: Рис. 1 – Название. Расстояние от текста до рисунка или таблицы сверху и снизу – 1 интервал.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 xml:space="preserve">Формулы, приведенные в тексте необходимо набирать в программе </w:t>
      </w:r>
      <w:r w:rsidRPr="003B02DE">
        <w:rPr>
          <w:bCs/>
          <w:sz w:val="17"/>
          <w:szCs w:val="17"/>
          <w:lang w:val="en-US"/>
        </w:rPr>
        <w:t>MathType</w:t>
      </w:r>
      <w:r w:rsidRPr="003B02DE">
        <w:rPr>
          <w:bCs/>
          <w:sz w:val="17"/>
          <w:szCs w:val="17"/>
        </w:rPr>
        <w:t>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 xml:space="preserve">Объем для докладов: </w:t>
      </w:r>
      <w:r w:rsidRPr="003B02DE">
        <w:rPr>
          <w:b/>
          <w:bCs/>
          <w:sz w:val="17"/>
          <w:szCs w:val="17"/>
        </w:rPr>
        <w:t>не менее 3-х и не более 5-ти целиком заполненных страниц</w:t>
      </w:r>
      <w:r w:rsidRPr="003B02DE">
        <w:rPr>
          <w:bCs/>
          <w:sz w:val="17"/>
          <w:szCs w:val="17"/>
        </w:rPr>
        <w:t xml:space="preserve">. 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Cs/>
          <w:sz w:val="17"/>
          <w:szCs w:val="17"/>
        </w:rPr>
      </w:pPr>
      <w:r w:rsidRPr="003B02DE">
        <w:rPr>
          <w:bCs/>
          <w:sz w:val="17"/>
          <w:szCs w:val="17"/>
        </w:rPr>
        <w:t>Автор имеет право опубликовать один доклад и второй в качестве соавтора.</w:t>
      </w:r>
    </w:p>
    <w:p w:rsidR="001233EE" w:rsidRPr="003B02DE" w:rsidRDefault="00ED2B17" w:rsidP="001233EE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7"/>
          <w:szCs w:val="17"/>
        </w:rPr>
      </w:pPr>
      <w:r w:rsidRPr="003B02DE">
        <w:rPr>
          <w:sz w:val="17"/>
          <w:szCs w:val="17"/>
        </w:rPr>
        <w:t xml:space="preserve">Представляется экземпляр текста </w:t>
      </w:r>
      <w:r w:rsidRPr="003B02DE">
        <w:rPr>
          <w:b/>
          <w:bCs/>
          <w:i/>
          <w:iCs/>
          <w:sz w:val="17"/>
          <w:szCs w:val="17"/>
        </w:rPr>
        <w:t>на электронном носителе или по электронной почте.</w:t>
      </w:r>
      <w:r w:rsidR="001233EE" w:rsidRPr="003B02DE">
        <w:rPr>
          <w:b/>
          <w:bCs/>
          <w:i/>
          <w:sz w:val="17"/>
          <w:szCs w:val="17"/>
        </w:rPr>
        <w:t xml:space="preserve"> </w:t>
      </w:r>
    </w:p>
    <w:p w:rsidR="001233EE" w:rsidRPr="003B02DE" w:rsidRDefault="001233EE" w:rsidP="001233EE">
      <w:pPr>
        <w:widowControl w:val="0"/>
        <w:numPr>
          <w:ilvl w:val="2"/>
          <w:numId w:val="1"/>
        </w:numPr>
        <w:spacing w:line="199" w:lineRule="auto"/>
        <w:ind w:left="0" w:firstLine="0"/>
        <w:contextualSpacing/>
        <w:jc w:val="both"/>
        <w:rPr>
          <w:bCs/>
          <w:sz w:val="17"/>
          <w:szCs w:val="17"/>
        </w:rPr>
      </w:pPr>
      <w:r w:rsidRPr="003B02DE">
        <w:rPr>
          <w:b/>
          <w:bCs/>
          <w:i/>
          <w:sz w:val="17"/>
          <w:szCs w:val="17"/>
        </w:rPr>
        <w:t>Библиографический список</w:t>
      </w:r>
      <w:r w:rsidR="00C45947">
        <w:rPr>
          <w:b/>
          <w:bCs/>
          <w:i/>
          <w:sz w:val="17"/>
          <w:szCs w:val="17"/>
        </w:rPr>
        <w:t xml:space="preserve"> </w:t>
      </w:r>
      <w:r w:rsidR="00C45947" w:rsidRPr="00C45947">
        <w:rPr>
          <w:bCs/>
          <w:sz w:val="17"/>
          <w:szCs w:val="17"/>
        </w:rPr>
        <w:t>(не более 6 источников)</w:t>
      </w:r>
      <w:r w:rsidRPr="00C45947">
        <w:rPr>
          <w:bCs/>
          <w:sz w:val="17"/>
          <w:szCs w:val="17"/>
        </w:rPr>
        <w:t xml:space="preserve"> </w:t>
      </w:r>
      <w:r w:rsidRPr="003B02DE">
        <w:rPr>
          <w:bCs/>
          <w:sz w:val="17"/>
          <w:szCs w:val="17"/>
        </w:rPr>
        <w:t>оформляется согласно ГОСТ 7.1-2003 на языке оригинала и входит в состав статьи.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7"/>
          <w:szCs w:val="17"/>
        </w:rPr>
      </w:pPr>
      <w:r w:rsidRPr="003B02DE">
        <w:rPr>
          <w:b/>
          <w:bCs/>
          <w:i/>
          <w:iCs/>
          <w:sz w:val="17"/>
          <w:szCs w:val="17"/>
        </w:rPr>
        <w:t>Материалы, выполненные с отступлениями от указанных правил, к публикации не принимаются.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3B02DE">
        <w:rPr>
          <w:sz w:val="17"/>
          <w:szCs w:val="17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ED2B17" w:rsidRPr="003B02DE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7"/>
          <w:szCs w:val="17"/>
        </w:rPr>
      </w:pPr>
      <w:r w:rsidRPr="003B02DE">
        <w:rPr>
          <w:sz w:val="17"/>
          <w:szCs w:val="17"/>
        </w:rPr>
        <w:t>Сборник будет включен в Российский индекс научного цитирования (РИНЦ).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6"/>
          <w:szCs w:val="16"/>
        </w:rPr>
      </w:pPr>
    </w:p>
    <w:p w:rsidR="00ED2B17" w:rsidRPr="005D0920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 xml:space="preserve">ТРЕБОВАНИЯ К ДОПОЛНИТЕЛЬНЫМ МАТЕРИАЛАМ </w:t>
      </w:r>
    </w:p>
    <w:p w:rsidR="00ED2B17" w:rsidRPr="005D0920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center"/>
        <w:rPr>
          <w:b/>
          <w:bCs/>
          <w:sz w:val="17"/>
          <w:szCs w:val="17"/>
        </w:rPr>
      </w:pPr>
      <w:r w:rsidRPr="005D0920">
        <w:rPr>
          <w:b/>
          <w:bCs/>
          <w:sz w:val="17"/>
          <w:szCs w:val="17"/>
        </w:rPr>
        <w:t>К ДОКЛАДУ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9D62C5">
        <w:rPr>
          <w:b/>
          <w:bCs/>
          <w:i/>
          <w:sz w:val="17"/>
          <w:szCs w:val="17"/>
        </w:rPr>
        <w:t>1</w:t>
      </w:r>
      <w:r w:rsidRPr="005D7F68">
        <w:rPr>
          <w:b/>
          <w:bCs/>
          <w:i/>
          <w:sz w:val="16"/>
          <w:szCs w:val="16"/>
        </w:rPr>
        <w:t>. Сведения об авторах (на русском и английском языках):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</w:r>
      <w:r w:rsidRPr="005D7F68">
        <w:rPr>
          <w:bCs/>
          <w:spacing w:val="-8"/>
          <w:sz w:val="16"/>
          <w:szCs w:val="16"/>
        </w:rPr>
        <w:t>Фамилия, имя, отчество автора (полностью, без сокращений).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E-mail.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Ученая степень, ученое звание, должность.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Сведения об авторах составляются для каждого автора отдельно в порядке упоминания.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2. Аннотация (на русском и английском языках):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УДК.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Название доклада (заглавными буквами, полужирно).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Аннотация (краткое содержание статьи, включающее 3–4 предложения).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spacing w:line="199" w:lineRule="auto"/>
        <w:ind w:left="0" w:firstLine="0"/>
        <w:contextualSpacing/>
        <w:jc w:val="both"/>
        <w:rPr>
          <w:b/>
          <w:bCs/>
          <w:i/>
          <w:sz w:val="16"/>
          <w:szCs w:val="16"/>
        </w:rPr>
      </w:pPr>
      <w:r w:rsidRPr="005D7F68">
        <w:rPr>
          <w:b/>
          <w:bCs/>
          <w:i/>
          <w:sz w:val="16"/>
          <w:szCs w:val="16"/>
        </w:rPr>
        <w:t>3. Ключевые слова (на русском и английском языках).</w:t>
      </w:r>
    </w:p>
    <w:p w:rsidR="00ED2B17" w:rsidRPr="005D7F68" w:rsidRDefault="00ED2B17" w:rsidP="00ED2B17">
      <w:pPr>
        <w:widowControl w:val="0"/>
        <w:numPr>
          <w:ilvl w:val="0"/>
          <w:numId w:val="1"/>
        </w:numPr>
        <w:tabs>
          <w:tab w:val="left" w:pos="284"/>
        </w:tabs>
        <w:spacing w:line="199" w:lineRule="auto"/>
        <w:ind w:left="0" w:firstLine="0"/>
        <w:contextualSpacing/>
        <w:jc w:val="both"/>
        <w:rPr>
          <w:bCs/>
          <w:sz w:val="16"/>
          <w:szCs w:val="16"/>
        </w:rPr>
      </w:pPr>
      <w:r w:rsidRPr="005D7F68">
        <w:rPr>
          <w:bCs/>
          <w:sz w:val="16"/>
          <w:szCs w:val="16"/>
        </w:rPr>
        <w:t>-</w:t>
      </w:r>
      <w:r w:rsidRPr="005D7F68">
        <w:rPr>
          <w:bCs/>
          <w:sz w:val="16"/>
          <w:szCs w:val="16"/>
        </w:rPr>
        <w:tab/>
        <w:t>Каждое ключевое слово или словосочетание отделяется от другого запятой.</w:t>
      </w:r>
    </w:p>
    <w:p w:rsidR="00E54A54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:rsidR="00E54A54" w:rsidRDefault="00E54A54" w:rsidP="00ED2B17">
      <w:pPr>
        <w:widowControl w:val="0"/>
        <w:spacing w:line="199" w:lineRule="auto"/>
        <w:contextualSpacing/>
        <w:jc w:val="center"/>
        <w:rPr>
          <w:b/>
          <w:i/>
          <w:iCs/>
          <w:sz w:val="16"/>
          <w:szCs w:val="18"/>
          <w:u w:val="single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8"/>
        </w:rPr>
      </w:pPr>
      <w:r w:rsidRPr="009D62C5">
        <w:rPr>
          <w:b/>
          <w:i/>
          <w:iCs/>
          <w:sz w:val="16"/>
          <w:szCs w:val="18"/>
          <w:u w:val="single"/>
        </w:rPr>
        <w:t>ПРИМЕР ОФОРМЛЕНИЯ ДОКЛАДА</w:t>
      </w:r>
      <w:r w:rsidRPr="009D62C5">
        <w:rPr>
          <w:sz w:val="16"/>
          <w:szCs w:val="18"/>
        </w:rPr>
        <w:t xml:space="preserve"> 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6"/>
          <w:szCs w:val="16"/>
        </w:rPr>
      </w:pPr>
      <w:r w:rsidRPr="005D7F68">
        <w:rPr>
          <w:sz w:val="16"/>
          <w:szCs w:val="16"/>
        </w:rPr>
        <w:t>(</w:t>
      </w:r>
      <w:r w:rsidR="00255E6D">
        <w:rPr>
          <w:sz w:val="16"/>
          <w:szCs w:val="16"/>
        </w:rPr>
        <w:t>без полей и размеров шрифтов</w:t>
      </w:r>
      <w:r w:rsidRPr="005D7F68">
        <w:rPr>
          <w:sz w:val="16"/>
          <w:szCs w:val="16"/>
        </w:rPr>
        <w:t>):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both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both"/>
        <w:rPr>
          <w:sz w:val="18"/>
          <w:szCs w:val="18"/>
        </w:rPr>
      </w:pPr>
      <w:r w:rsidRPr="009D62C5">
        <w:rPr>
          <w:sz w:val="18"/>
          <w:szCs w:val="18"/>
        </w:rPr>
        <w:t>УДК 629.42.016.2/.5-592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2A60F9">
        <w:rPr>
          <w:b/>
          <w:sz w:val="16"/>
          <w:szCs w:val="16"/>
        </w:rPr>
        <w:t xml:space="preserve">ОПРЕДЕЛЕНИЕ ЭНЕРГОЭФФЕКТИВНЫХ </w:t>
      </w: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6"/>
          <w:szCs w:val="16"/>
        </w:rPr>
      </w:pPr>
      <w:r w:rsidRPr="002A60F9">
        <w:rPr>
          <w:b/>
          <w:sz w:val="16"/>
          <w:szCs w:val="16"/>
        </w:rPr>
        <w:t>РЕЖИМОВ РАЗГОНА ПОЕЗДОВ</w:t>
      </w:r>
    </w:p>
    <w:p w:rsidR="00ED2B17" w:rsidRPr="002A60F9" w:rsidRDefault="00ED2B17" w:rsidP="00ED2B17">
      <w:pPr>
        <w:widowControl w:val="0"/>
        <w:spacing w:line="199" w:lineRule="auto"/>
        <w:contextualSpacing/>
        <w:jc w:val="center"/>
        <w:rPr>
          <w:b/>
          <w:sz w:val="10"/>
          <w:szCs w:val="10"/>
        </w:rPr>
      </w:pPr>
    </w:p>
    <w:p w:rsidR="00ED2B17" w:rsidRPr="00067943" w:rsidRDefault="00067943" w:rsidP="00ED2B17">
      <w:pPr>
        <w:widowControl w:val="0"/>
        <w:spacing w:line="199" w:lineRule="auto"/>
        <w:contextualSpacing/>
        <w:jc w:val="center"/>
        <w:rPr>
          <w:sz w:val="18"/>
          <w:szCs w:val="18"/>
          <w:vertAlign w:val="superscript"/>
        </w:rPr>
      </w:pPr>
      <w:r w:rsidRPr="009D62C5">
        <w:rPr>
          <w:sz w:val="18"/>
          <w:szCs w:val="18"/>
        </w:rPr>
        <w:t>П.П. Петров</w:t>
      </w:r>
      <w:r>
        <w:rPr>
          <w:sz w:val="18"/>
          <w:szCs w:val="18"/>
          <w:vertAlign w:val="superscript"/>
        </w:rPr>
        <w:t>1</w:t>
      </w:r>
      <w:r w:rsidRPr="00067943">
        <w:rPr>
          <w:sz w:val="18"/>
          <w:szCs w:val="18"/>
        </w:rPr>
        <w:t xml:space="preserve">, </w:t>
      </w:r>
      <w:r w:rsidR="00ED2B17" w:rsidRPr="009D62C5">
        <w:rPr>
          <w:sz w:val="18"/>
          <w:szCs w:val="18"/>
        </w:rPr>
        <w:t>И.И. Иванов</w:t>
      </w:r>
      <w:r w:rsidRPr="00067943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</w:t>
      </w:r>
      <w:r w:rsidR="00ED2B17" w:rsidRPr="009D62C5">
        <w:rPr>
          <w:sz w:val="18"/>
          <w:szCs w:val="18"/>
        </w:rPr>
        <w:t xml:space="preserve"> С.С. Сидоров</w:t>
      </w:r>
      <w:r w:rsidRPr="00067943">
        <w:rPr>
          <w:sz w:val="18"/>
          <w:szCs w:val="18"/>
          <w:vertAlign w:val="superscript"/>
        </w:rPr>
        <w:t>2</w:t>
      </w:r>
    </w:p>
    <w:p w:rsidR="00ED2B17" w:rsidRPr="009D62C5" w:rsidRDefault="00067943" w:rsidP="00ED2B17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067943">
        <w:rPr>
          <w:i/>
          <w:sz w:val="18"/>
          <w:szCs w:val="18"/>
          <w:vertAlign w:val="superscript"/>
        </w:rPr>
        <w:t>1</w:t>
      </w:r>
      <w:r w:rsidR="00ED2B17">
        <w:rPr>
          <w:i/>
          <w:sz w:val="18"/>
          <w:szCs w:val="18"/>
        </w:rPr>
        <w:t xml:space="preserve"> ФГБОУ В</w:t>
      </w:r>
      <w:r w:rsidR="00ED2B17" w:rsidRPr="009D62C5">
        <w:rPr>
          <w:i/>
          <w:sz w:val="18"/>
          <w:szCs w:val="18"/>
        </w:rPr>
        <w:t xml:space="preserve">О «Ростовский государственный университет путей сообщения», </w:t>
      </w:r>
      <w:r w:rsidR="00ED2B17" w:rsidRPr="009D62C5">
        <w:rPr>
          <w:i/>
          <w:sz w:val="18"/>
          <w:szCs w:val="18"/>
        </w:rPr>
        <w:br/>
        <w:t>г. Ростов-на-Дону, Россия</w:t>
      </w:r>
    </w:p>
    <w:p w:rsidR="00067943" w:rsidRPr="009D62C5" w:rsidRDefault="00067943" w:rsidP="00067943">
      <w:pPr>
        <w:widowControl w:val="0"/>
        <w:spacing w:line="199" w:lineRule="auto"/>
        <w:contextualSpacing/>
        <w:jc w:val="center"/>
        <w:rPr>
          <w:i/>
          <w:sz w:val="18"/>
          <w:szCs w:val="18"/>
        </w:rPr>
      </w:pPr>
      <w:r w:rsidRPr="00067943">
        <w:rPr>
          <w:i/>
          <w:iCs/>
          <w:sz w:val="18"/>
          <w:szCs w:val="18"/>
          <w:vertAlign w:val="superscript"/>
        </w:rPr>
        <w:t>2</w:t>
      </w:r>
      <w:r w:rsidRPr="009D62C5">
        <w:rPr>
          <w:i/>
          <w:iCs/>
          <w:sz w:val="18"/>
          <w:szCs w:val="18"/>
        </w:rPr>
        <w:t>Академия ФСБ, г. Москва, Россия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9D62C5">
        <w:rPr>
          <w:sz w:val="18"/>
          <w:szCs w:val="18"/>
        </w:rPr>
        <w:t>Режим разгона поезда характеризуется выбором правильного положения рукоятки контроллера машиниста в период пуска [1]. Машинист перед выбором режима разгона поезда должен учесть ... и т.д. [2].</w:t>
      </w:r>
      <w:r>
        <w:rPr>
          <w:sz w:val="18"/>
          <w:szCs w:val="18"/>
        </w:rPr>
        <w:t xml:space="preserve"> П</w:t>
      </w:r>
      <w:r w:rsidRPr="009D62C5">
        <w:rPr>
          <w:sz w:val="18"/>
          <w:szCs w:val="18"/>
        </w:rPr>
        <w:t>олучена трехмерная поверхность (рис. 1), которая ...</w:t>
      </w:r>
    </w:p>
    <w:p w:rsidR="00ED2B17" w:rsidRPr="005D7F68" w:rsidRDefault="00ED2B17" w:rsidP="00ED2B17">
      <w:pPr>
        <w:widowControl w:val="0"/>
        <w:spacing w:line="199" w:lineRule="auto"/>
        <w:contextualSpacing/>
        <w:jc w:val="center"/>
        <w:rPr>
          <w:sz w:val="10"/>
          <w:szCs w:val="10"/>
        </w:rPr>
      </w:pP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9D62C5">
        <w:rPr>
          <w:noProof/>
          <w:sz w:val="18"/>
          <w:szCs w:val="18"/>
        </w:rPr>
        <w:drawing>
          <wp:inline distT="0" distB="0" distL="0" distR="0">
            <wp:extent cx="1138555" cy="580872"/>
            <wp:effectExtent l="0" t="0" r="444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63" cy="5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17" w:rsidRPr="009D62C5" w:rsidRDefault="00ED2B17" w:rsidP="00ED2B17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9D62C5">
        <w:rPr>
          <w:sz w:val="18"/>
          <w:szCs w:val="18"/>
        </w:rPr>
        <w:t xml:space="preserve">Рис. 1 </w:t>
      </w:r>
      <w:r w:rsidR="00067943" w:rsidRPr="00067943">
        <w:rPr>
          <w:sz w:val="18"/>
          <w:szCs w:val="18"/>
        </w:rPr>
        <w:t xml:space="preserve">– </w:t>
      </w:r>
      <w:r w:rsidRPr="009D62C5">
        <w:rPr>
          <w:sz w:val="18"/>
          <w:szCs w:val="18"/>
        </w:rPr>
        <w:t>Функция рационального режима управления локомотивом ...</w:t>
      </w:r>
    </w:p>
    <w:p w:rsidR="001233EE" w:rsidRDefault="00ED2B17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9D62C5">
        <w:rPr>
          <w:sz w:val="18"/>
          <w:szCs w:val="18"/>
        </w:rPr>
        <w:t>...</w:t>
      </w:r>
      <w:r w:rsidR="001233EE" w:rsidRPr="001233EE">
        <w:rPr>
          <w:sz w:val="16"/>
          <w:szCs w:val="16"/>
        </w:rPr>
        <w:t xml:space="preserve"> </w:t>
      </w:r>
    </w:p>
    <w:p w:rsidR="001233EE" w:rsidRPr="008F72C4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>Библиографический список</w:t>
      </w:r>
    </w:p>
    <w:p w:rsidR="001233EE" w:rsidRPr="001957B9" w:rsidRDefault="001233EE" w:rsidP="001233EE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>1. Григорова, С.Р. О резонансном падении силы трения / С.Р. Григорова, Д.М. Толстой // Докл. АН</w:t>
      </w:r>
      <w:r w:rsidRPr="001957B9">
        <w:rPr>
          <w:sz w:val="16"/>
          <w:szCs w:val="16"/>
        </w:rPr>
        <w:t xml:space="preserve"> </w:t>
      </w:r>
      <w:r w:rsidRPr="008F72C4">
        <w:rPr>
          <w:sz w:val="16"/>
          <w:szCs w:val="16"/>
        </w:rPr>
        <w:t>СССР</w:t>
      </w:r>
      <w:r w:rsidRPr="001957B9">
        <w:rPr>
          <w:sz w:val="16"/>
          <w:szCs w:val="16"/>
        </w:rPr>
        <w:t xml:space="preserve">. – 1988. – </w:t>
      </w:r>
      <w:r w:rsidRPr="008F72C4">
        <w:rPr>
          <w:sz w:val="16"/>
          <w:szCs w:val="16"/>
        </w:rPr>
        <w:t>Т</w:t>
      </w:r>
      <w:r w:rsidRPr="001957B9">
        <w:rPr>
          <w:sz w:val="16"/>
          <w:szCs w:val="16"/>
        </w:rPr>
        <w:t>.167, №</w:t>
      </w:r>
      <w:r>
        <w:rPr>
          <w:sz w:val="16"/>
          <w:szCs w:val="16"/>
          <w:lang w:val="en-US"/>
        </w:rPr>
        <w:t> </w:t>
      </w:r>
      <w:r w:rsidRPr="001957B9">
        <w:rPr>
          <w:sz w:val="16"/>
          <w:szCs w:val="16"/>
        </w:rPr>
        <w:t xml:space="preserve">3. – </w:t>
      </w:r>
      <w:r w:rsidRPr="008F72C4">
        <w:rPr>
          <w:sz w:val="16"/>
          <w:szCs w:val="16"/>
        </w:rPr>
        <w:t>С</w:t>
      </w:r>
      <w:r w:rsidRPr="001957B9">
        <w:rPr>
          <w:sz w:val="16"/>
          <w:szCs w:val="16"/>
        </w:rPr>
        <w:t>. 562-563.</w:t>
      </w:r>
    </w:p>
    <w:p w:rsidR="00ED2B17" w:rsidRPr="005D7F68" w:rsidRDefault="00ED2B17" w:rsidP="00ED2B17">
      <w:pPr>
        <w:widowControl w:val="0"/>
        <w:spacing w:line="199" w:lineRule="auto"/>
        <w:ind w:firstLine="284"/>
        <w:contextualSpacing/>
        <w:jc w:val="both"/>
        <w:rPr>
          <w:sz w:val="10"/>
          <w:szCs w:val="10"/>
        </w:rPr>
      </w:pP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ДОПОЛНИТЕЛЬНЫЕ МАТЕРИАЛЫ К ДОКЛАДУ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УДК 629.42.016.2/.5-592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 w:rsidRPr="007B4E1C">
        <w:rPr>
          <w:b/>
          <w:sz w:val="16"/>
          <w:szCs w:val="16"/>
        </w:rPr>
        <w:t>О</w:t>
      </w:r>
      <w:r>
        <w:rPr>
          <w:b/>
          <w:sz w:val="16"/>
          <w:szCs w:val="16"/>
        </w:rPr>
        <w:t>ПРЕДЕЛЕНИЕ ЭНЕРГОЭФФЕКТИВНЫХ РЕ</w:t>
      </w:r>
      <w:r w:rsidRPr="007B4E1C">
        <w:rPr>
          <w:b/>
          <w:sz w:val="16"/>
          <w:szCs w:val="16"/>
        </w:rPr>
        <w:t>ЖИМОВ РАЗГОНА ПОЕЗДОВ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Петров Петр Петрович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Федеральное государственное бюджетное учреждение высшего образования «Ростовский государственный университет путей сообщения»,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344038, г. Ростов-на-Дону, пл. Ростовского Стрелкового Полка Народного Ополчения, 2,</w:t>
      </w:r>
    </w:p>
    <w:p w:rsidR="00ED2B17" w:rsidRPr="007B4E1C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7B4E1C">
        <w:rPr>
          <w:sz w:val="16"/>
          <w:szCs w:val="16"/>
        </w:rPr>
        <w:t>кафедра «Логистика и управление транспортными системами»,</w:t>
      </w:r>
    </w:p>
    <w:p w:rsidR="00ED2B17" w:rsidRPr="00084692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7B4E1C">
        <w:rPr>
          <w:sz w:val="16"/>
          <w:szCs w:val="16"/>
        </w:rPr>
        <w:t>доцент</w:t>
      </w:r>
    </w:p>
    <w:p w:rsidR="00ED2B17" w:rsidRPr="00084692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84692">
        <w:rPr>
          <w:sz w:val="16"/>
          <w:szCs w:val="16"/>
          <w:lang w:val="en-US"/>
        </w:rPr>
        <w:t xml:space="preserve">e-mail: </w:t>
      </w:r>
      <w:hyperlink r:id="rId13" w:history="1">
        <w:r w:rsidRPr="00084692">
          <w:rPr>
            <w:sz w:val="16"/>
            <w:szCs w:val="16"/>
            <w:lang w:val="en-US"/>
          </w:rPr>
          <w:t>petrov@rgups.ru</w:t>
        </w:r>
      </w:hyperlink>
    </w:p>
    <w:p w:rsidR="00ED2B17" w:rsidRPr="00067943" w:rsidRDefault="00067943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067943">
        <w:rPr>
          <w:sz w:val="16"/>
          <w:szCs w:val="16"/>
        </w:rPr>
        <w:t>…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sz w:val="16"/>
          <w:szCs w:val="16"/>
        </w:rPr>
        <w:t>В статье говорится о необходимости развития экологическ</w:t>
      </w:r>
      <w:r w:rsidR="00067943">
        <w:rPr>
          <w:sz w:val="16"/>
          <w:szCs w:val="16"/>
        </w:rPr>
        <w:t>их</w:t>
      </w:r>
      <w:r w:rsidRPr="008F72C4">
        <w:rPr>
          <w:sz w:val="16"/>
          <w:szCs w:val="16"/>
        </w:rPr>
        <w:t xml:space="preserve"> </w:t>
      </w:r>
      <w:r w:rsidR="00067943">
        <w:rPr>
          <w:sz w:val="16"/>
          <w:szCs w:val="16"/>
        </w:rPr>
        <w:t xml:space="preserve">режимах разгона </w:t>
      </w:r>
      <w:r w:rsidRPr="008F72C4">
        <w:rPr>
          <w:sz w:val="16"/>
          <w:szCs w:val="16"/>
        </w:rPr>
        <w:t>….</w:t>
      </w:r>
    </w:p>
    <w:p w:rsidR="00ED2B17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</w:rPr>
      </w:pPr>
      <w:r w:rsidRPr="008F72C4">
        <w:rPr>
          <w:i/>
          <w:sz w:val="16"/>
          <w:szCs w:val="16"/>
        </w:rPr>
        <w:t>Ключевые слова</w:t>
      </w:r>
      <w:r>
        <w:rPr>
          <w:sz w:val="16"/>
          <w:szCs w:val="16"/>
        </w:rPr>
        <w:t xml:space="preserve">: </w:t>
      </w:r>
      <w:r w:rsidRPr="008F72C4">
        <w:rPr>
          <w:sz w:val="16"/>
          <w:szCs w:val="16"/>
        </w:rPr>
        <w:t>логистика</w:t>
      </w:r>
      <w:r>
        <w:rPr>
          <w:sz w:val="16"/>
          <w:szCs w:val="16"/>
        </w:rPr>
        <w:t>,</w:t>
      </w:r>
      <w:r w:rsidRPr="008F72C4">
        <w:t xml:space="preserve"> </w:t>
      </w:r>
      <w:r w:rsidRPr="008F72C4">
        <w:rPr>
          <w:sz w:val="16"/>
          <w:szCs w:val="16"/>
        </w:rPr>
        <w:t>транспортной системы</w:t>
      </w:r>
      <w:r>
        <w:rPr>
          <w:sz w:val="16"/>
          <w:szCs w:val="16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</w:rPr>
      </w:pPr>
    </w:p>
    <w:p w:rsidR="00ED2B17" w:rsidRPr="001957B9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</w:rPr>
      </w:pPr>
    </w:p>
    <w:p w:rsidR="00ED2B17" w:rsidRPr="00B9604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0D33C1">
        <w:rPr>
          <w:b/>
          <w:sz w:val="16"/>
          <w:szCs w:val="16"/>
          <w:lang w:val="en-US"/>
        </w:rPr>
        <w:t>THE DEFINITION OF AN ENERGY EFFICIENT RE-PRESSES OF THE ACCELERATION OF THE TRAIN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0"/>
          <w:szCs w:val="10"/>
          <w:lang w:val="en-US"/>
        </w:rPr>
      </w:pPr>
    </w:p>
    <w:p w:rsidR="00ED2B17" w:rsidRPr="000D33C1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b/>
          <w:sz w:val="16"/>
          <w:szCs w:val="16"/>
          <w:lang w:val="en-US"/>
        </w:rPr>
      </w:pPr>
      <w:r w:rsidRPr="000D33C1">
        <w:rPr>
          <w:b/>
          <w:sz w:val="16"/>
          <w:szCs w:val="16"/>
          <w:lang w:val="en-US"/>
        </w:rPr>
        <w:t>Petrov Petr Petrovich</w:t>
      </w:r>
    </w:p>
    <w:p w:rsidR="00ED2B17" w:rsidRPr="008F72C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Ro</w:t>
      </w:r>
      <w:r>
        <w:rPr>
          <w:sz w:val="16"/>
          <w:szCs w:val="16"/>
          <w:lang w:val="en-US"/>
        </w:rPr>
        <w:t>stov State Transport University</w:t>
      </w:r>
    </w:p>
    <w:p w:rsidR="00ED2B17" w:rsidRPr="00D9177D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344038, Rostov-on-Don, sq. Rostovskogo Strlkovogo Polka Narodnogo Opolcheniya, 2,</w:t>
      </w:r>
    </w:p>
    <w:p w:rsidR="00ED2B17" w:rsidRPr="00D9177D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The chair of “Logistics and Management of Transport Systems”</w:t>
      </w:r>
    </w:p>
    <w:p w:rsidR="00ED2B17" w:rsidRPr="000D33C1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0D33C1">
        <w:rPr>
          <w:sz w:val="16"/>
          <w:szCs w:val="16"/>
          <w:lang w:val="en-US"/>
        </w:rPr>
        <w:t>associate Professor</w:t>
      </w:r>
    </w:p>
    <w:p w:rsidR="00ED2B17" w:rsidRPr="00DC3D3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9177D">
        <w:rPr>
          <w:sz w:val="16"/>
          <w:szCs w:val="16"/>
          <w:lang w:val="en-US"/>
        </w:rPr>
        <w:t>e-</w:t>
      </w:r>
      <w:r w:rsidRPr="00DC3D36">
        <w:rPr>
          <w:sz w:val="16"/>
          <w:szCs w:val="16"/>
          <w:lang w:val="en-US"/>
        </w:rPr>
        <w:t xml:space="preserve">mail: </w:t>
      </w:r>
      <w:hyperlink r:id="rId14" w:history="1">
        <w:r w:rsidRPr="00DC3D36">
          <w:rPr>
            <w:sz w:val="16"/>
            <w:szCs w:val="16"/>
            <w:lang w:val="en-US"/>
          </w:rPr>
          <w:t>petrov@rgups.ru</w:t>
        </w:r>
      </w:hyperlink>
      <w:r w:rsidRPr="00DC3D36">
        <w:rPr>
          <w:sz w:val="16"/>
          <w:szCs w:val="16"/>
          <w:lang w:val="en-US"/>
        </w:rPr>
        <w:t xml:space="preserve"> </w:t>
      </w:r>
    </w:p>
    <w:p w:rsidR="00067943" w:rsidRPr="00DC3D36" w:rsidRDefault="00067943" w:rsidP="00067943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DC3D36">
        <w:rPr>
          <w:sz w:val="16"/>
          <w:szCs w:val="16"/>
          <w:lang w:val="en-US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p w:rsidR="00ED2B17" w:rsidRPr="008F72C4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 w:rsidRPr="008F72C4">
        <w:rPr>
          <w:sz w:val="16"/>
          <w:szCs w:val="16"/>
          <w:lang w:val="en-US"/>
        </w:rPr>
        <w:t>The article talks about the need for the development of environmental logistics....</w:t>
      </w:r>
    </w:p>
    <w:p w:rsidR="00ED2B17" w:rsidRPr="00B96046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>Key</w:t>
      </w:r>
      <w:r w:rsidRPr="008F72C4">
        <w:rPr>
          <w:i/>
          <w:sz w:val="16"/>
          <w:szCs w:val="16"/>
          <w:lang w:val="en-US"/>
        </w:rPr>
        <w:t>words</w:t>
      </w:r>
      <w:r w:rsidRPr="008F72C4">
        <w:rPr>
          <w:sz w:val="16"/>
          <w:szCs w:val="16"/>
          <w:lang w:val="en-US"/>
        </w:rPr>
        <w:t>: logistics, transportation</w:t>
      </w:r>
      <w:r>
        <w:rPr>
          <w:sz w:val="16"/>
          <w:szCs w:val="16"/>
          <w:lang w:val="en-US"/>
        </w:rPr>
        <w:t>…</w:t>
      </w:r>
    </w:p>
    <w:p w:rsidR="00ED2B17" w:rsidRPr="005D7F68" w:rsidRDefault="00ED2B17" w:rsidP="00ED2B17">
      <w:pPr>
        <w:widowControl w:val="0"/>
        <w:tabs>
          <w:tab w:val="left" w:pos="284"/>
        </w:tabs>
        <w:spacing w:line="199" w:lineRule="auto"/>
        <w:contextualSpacing/>
        <w:jc w:val="both"/>
        <w:rPr>
          <w:sz w:val="10"/>
          <w:szCs w:val="10"/>
          <w:lang w:val="en-US"/>
        </w:rPr>
      </w:pPr>
    </w:p>
    <w:sectPr w:rsidR="00ED2B17" w:rsidRPr="005D7F68" w:rsidSect="00ED2B17">
      <w:pgSz w:w="16838" w:h="11906" w:orient="landscape"/>
      <w:pgMar w:top="426" w:right="964" w:bottom="426" w:left="851" w:header="720" w:footer="720" w:gutter="0"/>
      <w:cols w:num="3" w:space="850" w:equalWidth="0">
        <w:col w:w="4363" w:space="850"/>
        <w:col w:w="4576" w:space="850"/>
        <w:col w:w="43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7C" w:rsidRDefault="0016417C" w:rsidP="000846AA">
      <w:r>
        <w:separator/>
      </w:r>
    </w:p>
  </w:endnote>
  <w:endnote w:type="continuationSeparator" w:id="0">
    <w:p w:rsidR="0016417C" w:rsidRDefault="0016417C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7C" w:rsidRDefault="0016417C" w:rsidP="000846AA">
      <w:r>
        <w:separator/>
      </w:r>
    </w:p>
  </w:footnote>
  <w:footnote w:type="continuationSeparator" w:id="0">
    <w:p w:rsidR="0016417C" w:rsidRDefault="0016417C" w:rsidP="000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CD"/>
    <w:rsid w:val="00067943"/>
    <w:rsid w:val="00084692"/>
    <w:rsid w:val="000846AA"/>
    <w:rsid w:val="000907FD"/>
    <w:rsid w:val="000B0778"/>
    <w:rsid w:val="000F45DB"/>
    <w:rsid w:val="001233EE"/>
    <w:rsid w:val="00132652"/>
    <w:rsid w:val="00135D06"/>
    <w:rsid w:val="00147270"/>
    <w:rsid w:val="0016417C"/>
    <w:rsid w:val="001957B9"/>
    <w:rsid w:val="001A34EB"/>
    <w:rsid w:val="001D40E6"/>
    <w:rsid w:val="00216185"/>
    <w:rsid w:val="00255E6D"/>
    <w:rsid w:val="002563D0"/>
    <w:rsid w:val="00284B44"/>
    <w:rsid w:val="00354472"/>
    <w:rsid w:val="00354903"/>
    <w:rsid w:val="0039719C"/>
    <w:rsid w:val="003B02DE"/>
    <w:rsid w:val="003B2D45"/>
    <w:rsid w:val="003D6C44"/>
    <w:rsid w:val="00411224"/>
    <w:rsid w:val="00466B0E"/>
    <w:rsid w:val="00467090"/>
    <w:rsid w:val="00496E3A"/>
    <w:rsid w:val="004F3843"/>
    <w:rsid w:val="00523DCC"/>
    <w:rsid w:val="00555EFC"/>
    <w:rsid w:val="00570711"/>
    <w:rsid w:val="0058748A"/>
    <w:rsid w:val="005A152C"/>
    <w:rsid w:val="005D0AB3"/>
    <w:rsid w:val="005F1459"/>
    <w:rsid w:val="00607E60"/>
    <w:rsid w:val="00621D7B"/>
    <w:rsid w:val="00647D49"/>
    <w:rsid w:val="00651E4C"/>
    <w:rsid w:val="0066090D"/>
    <w:rsid w:val="006935E1"/>
    <w:rsid w:val="006A4B9D"/>
    <w:rsid w:val="00735A23"/>
    <w:rsid w:val="007B4914"/>
    <w:rsid w:val="007B7B91"/>
    <w:rsid w:val="007B7EC7"/>
    <w:rsid w:val="007F3BA9"/>
    <w:rsid w:val="00865088"/>
    <w:rsid w:val="008B4D83"/>
    <w:rsid w:val="0091488E"/>
    <w:rsid w:val="00930383"/>
    <w:rsid w:val="009353CB"/>
    <w:rsid w:val="0095055D"/>
    <w:rsid w:val="0095429A"/>
    <w:rsid w:val="00982A9B"/>
    <w:rsid w:val="00A72F66"/>
    <w:rsid w:val="00AA0F30"/>
    <w:rsid w:val="00AA5EE6"/>
    <w:rsid w:val="00AE0D07"/>
    <w:rsid w:val="00B47D0B"/>
    <w:rsid w:val="00C201F6"/>
    <w:rsid w:val="00C3028B"/>
    <w:rsid w:val="00C33603"/>
    <w:rsid w:val="00C45947"/>
    <w:rsid w:val="00C765AD"/>
    <w:rsid w:val="00CA3853"/>
    <w:rsid w:val="00D06EF1"/>
    <w:rsid w:val="00DB5CFA"/>
    <w:rsid w:val="00DC16E7"/>
    <w:rsid w:val="00DC3D36"/>
    <w:rsid w:val="00E235F6"/>
    <w:rsid w:val="00E452D1"/>
    <w:rsid w:val="00E54372"/>
    <w:rsid w:val="00E54A54"/>
    <w:rsid w:val="00E72B07"/>
    <w:rsid w:val="00ED2B17"/>
    <w:rsid w:val="00EE1B9C"/>
    <w:rsid w:val="00F65CCD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a4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a4">
    <w:name w:val="Название Знак"/>
    <w:link w:val="a3"/>
    <w:rsid w:val="0058748A"/>
    <w:rPr>
      <w:b/>
      <w:sz w:val="32"/>
    </w:rPr>
  </w:style>
  <w:style w:type="paragraph" w:styleId="a5">
    <w:name w:val="Body Text"/>
    <w:basedOn w:val="a"/>
    <w:link w:val="a6"/>
    <w:unhideWhenUsed/>
    <w:qFormat/>
    <w:rsid w:val="0058748A"/>
    <w:pPr>
      <w:spacing w:after="120"/>
    </w:pPr>
    <w:rPr>
      <w:lang w:eastAsia="en-US"/>
    </w:rPr>
  </w:style>
  <w:style w:type="character" w:customStyle="1" w:styleId="a6">
    <w:name w:val="Основной текст Знак"/>
    <w:link w:val="a5"/>
    <w:rsid w:val="0058748A"/>
    <w:rPr>
      <w:sz w:val="24"/>
      <w:szCs w:val="24"/>
    </w:rPr>
  </w:style>
  <w:style w:type="character" w:styleId="a7">
    <w:name w:val="Strong"/>
    <w:uiPriority w:val="22"/>
    <w:qFormat/>
    <w:rsid w:val="0058748A"/>
    <w:rPr>
      <w:b/>
      <w:bCs/>
    </w:rPr>
  </w:style>
  <w:style w:type="paragraph" w:styleId="a8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a">
    <w:name w:val="Hyperlink"/>
    <w:basedOn w:val="a0"/>
    <w:unhideWhenUsed/>
    <w:rsid w:val="00F65CC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46AA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46AA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D2B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D2B17"/>
    <w:rPr>
      <w:sz w:val="24"/>
      <w:szCs w:val="24"/>
      <w:lang w:eastAsia="ru-RU"/>
    </w:rPr>
  </w:style>
  <w:style w:type="paragraph" w:customStyle="1" w:styleId="af1">
    <w:basedOn w:val="a"/>
    <w:next w:val="a5"/>
    <w:link w:val="af2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2">
    <w:name w:val="Заголовок Знак"/>
    <w:link w:val="af1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5">
    <w:basedOn w:val="a"/>
    <w:next w:val="a5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onf@rgups.ru" TargetMode="External"/><Relationship Id="rId13" Type="http://schemas.openxmlformats.org/officeDocument/2006/relationships/hyperlink" Target="mailto:petrov@rgu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hyperlink" Target="mailto:petrov@r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0977-5873-4144-B22C-051A37B1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RGUPS</cp:lastModifiedBy>
  <cp:revision>4</cp:revision>
  <cp:lastPrinted>2018-12-06T09:04:00Z</cp:lastPrinted>
  <dcterms:created xsi:type="dcterms:W3CDTF">2018-12-07T12:04:00Z</dcterms:created>
  <dcterms:modified xsi:type="dcterms:W3CDTF">2019-12-02T13:56:00Z</dcterms:modified>
</cp:coreProperties>
</file>