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0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2332"/>
        <w:gridCol w:w="6323"/>
        <w:gridCol w:w="916"/>
      </w:tblGrid>
      <w:tr w:rsidR="00604E04" w:rsidTr="00604E04">
        <w:trPr>
          <w:gridBefore w:val="1"/>
          <w:wBefore w:w="1359" w:type="dxa"/>
          <w:trHeight w:val="1691"/>
        </w:trPr>
        <w:tc>
          <w:tcPr>
            <w:tcW w:w="2332" w:type="dxa"/>
          </w:tcPr>
          <w:p w:rsidR="00604E04" w:rsidRDefault="00604E04" w:rsidP="00987345">
            <w:pPr>
              <w:ind w:left="-142"/>
              <w:jc w:val="center"/>
              <w:rPr>
                <w:b/>
                <w:color w:val="2E74B5"/>
                <w:sz w:val="32"/>
                <w:szCs w:val="32"/>
              </w:rPr>
            </w:pPr>
            <w:r w:rsidRPr="001B6C4E">
              <w:rPr>
                <w:b/>
                <w:noProof/>
                <w:color w:val="2E74B5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1339215" cy="1014095"/>
                  <wp:effectExtent l="0" t="0" r="0" b="0"/>
                  <wp:wrapSquare wrapText="bothSides"/>
                  <wp:docPr id="1" name="Рисунок 1" descr="C:\Users\RGUPS\Desktop\Новая папка\logo_rgu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GUPS\Desktop\Новая папка\logo_rgu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9" w:type="dxa"/>
            <w:gridSpan w:val="2"/>
            <w:vAlign w:val="center"/>
          </w:tcPr>
          <w:p w:rsidR="00604E04" w:rsidRPr="00C83235" w:rsidRDefault="00C83235" w:rsidP="00987345">
            <w:pPr>
              <w:rPr>
                <w:b/>
                <w:sz w:val="36"/>
                <w:szCs w:val="36"/>
                <w:shd w:val="clear" w:color="auto" w:fill="FFFFFF"/>
                <w:lang w:val="en-US"/>
              </w:rPr>
            </w:pPr>
            <w:r>
              <w:rPr>
                <w:b/>
                <w:sz w:val="36"/>
                <w:szCs w:val="36"/>
                <w:shd w:val="clear" w:color="auto" w:fill="FFFFFF"/>
                <w:lang w:val="en-US"/>
              </w:rPr>
              <w:t>Rostov State Transport University</w:t>
            </w:r>
          </w:p>
          <w:p w:rsidR="00604E04" w:rsidRDefault="00604E04" w:rsidP="00987345">
            <w:pPr>
              <w:jc w:val="center"/>
              <w:rPr>
                <w:b/>
                <w:color w:val="2E74B5"/>
                <w:sz w:val="32"/>
                <w:szCs w:val="32"/>
              </w:rPr>
            </w:pPr>
          </w:p>
        </w:tc>
      </w:tr>
      <w:tr w:rsidR="00604E04" w:rsidRPr="00F0627B" w:rsidTr="00604E04">
        <w:tblPrEx>
          <w:tblBorders>
            <w:top w:val="triple" w:sz="4" w:space="0" w:color="00B050"/>
            <w:left w:val="triple" w:sz="4" w:space="0" w:color="00B050"/>
            <w:bottom w:val="triple" w:sz="4" w:space="0" w:color="00B050"/>
            <w:right w:val="triple" w:sz="4" w:space="0" w:color="00B050"/>
            <w:insideH w:val="triple" w:sz="4" w:space="0" w:color="00B050"/>
            <w:insideV w:val="triple" w:sz="4" w:space="0" w:color="00B050"/>
          </w:tblBorders>
        </w:tblPrEx>
        <w:trPr>
          <w:gridAfter w:val="1"/>
          <w:wAfter w:w="916" w:type="dxa"/>
        </w:trPr>
        <w:tc>
          <w:tcPr>
            <w:tcW w:w="10014" w:type="dxa"/>
            <w:gridSpan w:val="3"/>
          </w:tcPr>
          <w:p w:rsidR="00604E04" w:rsidRPr="00ED3F4C" w:rsidRDefault="00D60E49" w:rsidP="00604E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32"/>
                <w:szCs w:val="32"/>
                <w:lang w:val="en-US"/>
              </w:rPr>
            </w:pPr>
            <w:r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V</w:t>
            </w:r>
            <w:r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 xml:space="preserve"> International </w:t>
            </w:r>
            <w:r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Research</w:t>
            </w:r>
            <w:r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and</w:t>
            </w:r>
            <w:r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Practice</w:t>
            </w:r>
            <w:r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 xml:space="preserve"> Conference </w:t>
            </w:r>
            <w:r w:rsidR="00604E04"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«</w:t>
            </w:r>
            <w:r w:rsidR="00ED3F4C"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Transport and Logistics: Trends and Barriers to Development in the Context of Spati</w:t>
            </w:r>
            <w:r w:rsid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al and Technological Open Admission and Ambiguity</w:t>
            </w:r>
            <w:r w:rsidR="00604E04" w:rsidRPr="00ED3F4C">
              <w:rPr>
                <w:b/>
                <w:color w:val="00B050"/>
                <w:sz w:val="32"/>
                <w:szCs w:val="32"/>
                <w:shd w:val="clear" w:color="auto" w:fill="FFFFFF"/>
                <w:lang w:val="en-US"/>
              </w:rPr>
              <w:t>»</w:t>
            </w:r>
            <w:r w:rsidR="00604E04" w:rsidRPr="00ED3F4C">
              <w:rPr>
                <w:b/>
                <w:bCs/>
                <w:color w:val="00B050"/>
                <w:sz w:val="32"/>
                <w:szCs w:val="32"/>
                <w:lang w:val="en-US"/>
              </w:rPr>
              <w:t xml:space="preserve"> </w:t>
            </w:r>
          </w:p>
          <w:p w:rsidR="00150D0D" w:rsidRPr="002D78D6" w:rsidRDefault="00BF0D63" w:rsidP="00604E04">
            <w:pPr>
              <w:autoSpaceDE w:val="0"/>
              <w:autoSpaceDN w:val="0"/>
              <w:adjustRightInd w:val="0"/>
              <w:jc w:val="center"/>
              <w:rPr>
                <w:bCs/>
                <w:color w:val="00B050"/>
                <w:sz w:val="32"/>
                <w:szCs w:val="32"/>
                <w:lang w:val="en-US"/>
              </w:rPr>
            </w:pPr>
            <w:r>
              <w:rPr>
                <w:color w:val="00B050"/>
                <w:sz w:val="32"/>
                <w:szCs w:val="32"/>
                <w:shd w:val="clear" w:color="auto" w:fill="FFFFFF"/>
                <w:lang w:val="en-US"/>
              </w:rPr>
              <w:t>(</w:t>
            </w:r>
            <w:r w:rsidR="00A57469">
              <w:rPr>
                <w:color w:val="00B050"/>
                <w:sz w:val="32"/>
                <w:szCs w:val="32"/>
                <w:shd w:val="clear" w:color="auto" w:fill="FFFFFF"/>
                <w:lang w:val="en-US"/>
              </w:rPr>
              <w:t>February</w:t>
            </w:r>
            <w:r>
              <w:rPr>
                <w:color w:val="00B050"/>
                <w:sz w:val="32"/>
                <w:szCs w:val="32"/>
                <w:shd w:val="clear" w:color="auto" w:fill="FFFFFF"/>
                <w:lang w:val="en-US"/>
              </w:rPr>
              <w:t xml:space="preserve"> 04-05,</w:t>
            </w:r>
            <w:r w:rsidR="0094251E" w:rsidRPr="002D78D6">
              <w:rPr>
                <w:color w:val="00B050"/>
                <w:sz w:val="32"/>
                <w:szCs w:val="32"/>
                <w:shd w:val="clear" w:color="auto" w:fill="FFFFFF"/>
                <w:lang w:val="en-US"/>
              </w:rPr>
              <w:t xml:space="preserve"> 2021, </w:t>
            </w:r>
            <w:r w:rsidR="0094251E">
              <w:rPr>
                <w:color w:val="00B050"/>
                <w:sz w:val="32"/>
                <w:szCs w:val="32"/>
                <w:shd w:val="clear" w:color="auto" w:fill="FFFFFF"/>
                <w:lang w:val="en-US"/>
              </w:rPr>
              <w:t>Rostov-on-Don, Russia</w:t>
            </w:r>
            <w:r w:rsidR="00150D0D" w:rsidRPr="002D78D6">
              <w:rPr>
                <w:color w:val="00B050"/>
                <w:sz w:val="32"/>
                <w:szCs w:val="32"/>
                <w:shd w:val="clear" w:color="auto" w:fill="FFFFFF"/>
                <w:lang w:val="en-US"/>
              </w:rPr>
              <w:t>)</w:t>
            </w:r>
          </w:p>
        </w:tc>
      </w:tr>
    </w:tbl>
    <w:p w:rsidR="00F87CC1" w:rsidRPr="002D78D6" w:rsidRDefault="00F87CC1" w:rsidP="00AC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4E04" w:rsidRPr="002F1833" w:rsidRDefault="005D1363" w:rsidP="00C32A6A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0E202D">
        <w:rPr>
          <w:rFonts w:ascii="Times New Roman" w:hAnsi="Times New Roman" w:cs="Times New Roman"/>
          <w:b/>
          <w:bCs/>
          <w:spacing w:val="20"/>
          <w:sz w:val="28"/>
          <w:szCs w:val="28"/>
          <w:lang w:val="en-US"/>
        </w:rPr>
        <w:t>Dear colleagues</w:t>
      </w:r>
      <w:r w:rsidR="00604E04" w:rsidRPr="002F1833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!</w:t>
      </w:r>
    </w:p>
    <w:p w:rsidR="002F1833" w:rsidRPr="002F1833" w:rsidRDefault="002F1833" w:rsidP="002F1833">
      <w:pPr>
        <w:pStyle w:val="Default"/>
        <w:ind w:firstLine="708"/>
        <w:jc w:val="both"/>
        <w:rPr>
          <w:sz w:val="28"/>
          <w:szCs w:val="28"/>
          <w:lang w:val="en-US"/>
        </w:rPr>
      </w:pPr>
      <w:r w:rsidRPr="002F1833">
        <w:rPr>
          <w:sz w:val="28"/>
          <w:szCs w:val="28"/>
          <w:lang w:val="en-US"/>
        </w:rPr>
        <w:t>We are ple</w:t>
      </w:r>
      <w:r>
        <w:rPr>
          <w:sz w:val="28"/>
          <w:szCs w:val="28"/>
          <w:lang w:val="en-US"/>
        </w:rPr>
        <w:t>ased to invite you</w:t>
      </w:r>
      <w:r w:rsidRPr="002F1833">
        <w:rPr>
          <w:sz w:val="28"/>
          <w:szCs w:val="28"/>
          <w:lang w:val="en-US"/>
        </w:rPr>
        <w:t xml:space="preserve"> to attend the conference </w:t>
      </w:r>
      <w:r>
        <w:rPr>
          <w:sz w:val="28"/>
          <w:szCs w:val="28"/>
          <w:lang w:val="en-US"/>
        </w:rPr>
        <w:t xml:space="preserve">and </w:t>
      </w:r>
      <w:r w:rsidRPr="002F1833">
        <w:rPr>
          <w:sz w:val="28"/>
          <w:szCs w:val="28"/>
          <w:lang w:val="en-US"/>
        </w:rPr>
        <w:t>publish papers which are of signi</w:t>
      </w:r>
      <w:r>
        <w:rPr>
          <w:sz w:val="28"/>
          <w:szCs w:val="28"/>
          <w:lang w:val="en-US"/>
        </w:rPr>
        <w:t xml:space="preserve">ficant scientific interest, </w:t>
      </w:r>
      <w:r w:rsidRPr="002F1833">
        <w:rPr>
          <w:sz w:val="28"/>
          <w:szCs w:val="28"/>
          <w:lang w:val="en-US"/>
        </w:rPr>
        <w:t>original and previously unpublished.</w:t>
      </w:r>
    </w:p>
    <w:p w:rsidR="002F1833" w:rsidRPr="002F1833" w:rsidRDefault="002F1833" w:rsidP="002F1833">
      <w:pPr>
        <w:pStyle w:val="Default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reviewing, all</w:t>
      </w:r>
      <w:r w:rsidRPr="002F1833">
        <w:rPr>
          <w:sz w:val="28"/>
          <w:szCs w:val="28"/>
          <w:lang w:val="en-US"/>
        </w:rPr>
        <w:t xml:space="preserve"> materials wil</w:t>
      </w:r>
      <w:r>
        <w:rPr>
          <w:sz w:val="28"/>
          <w:szCs w:val="28"/>
          <w:lang w:val="en-US"/>
        </w:rPr>
        <w:t>l be published in t</w:t>
      </w:r>
      <w:r w:rsidR="00F24427">
        <w:rPr>
          <w:sz w:val="28"/>
          <w:szCs w:val="28"/>
          <w:lang w:val="en-US"/>
        </w:rPr>
        <w:t>he journal</w:t>
      </w:r>
      <w:r w:rsidR="003A4484">
        <w:rPr>
          <w:sz w:val="28"/>
          <w:szCs w:val="28"/>
          <w:lang w:val="en-US"/>
        </w:rPr>
        <w:t xml:space="preserve"> and</w:t>
      </w:r>
      <w:r w:rsidRPr="002F1833">
        <w:rPr>
          <w:sz w:val="28"/>
          <w:szCs w:val="28"/>
          <w:lang w:val="en-US"/>
        </w:rPr>
        <w:t xml:space="preserve"> </w:t>
      </w:r>
      <w:r w:rsidR="003A4484" w:rsidRPr="003A4484">
        <w:rPr>
          <w:sz w:val="28"/>
          <w:szCs w:val="28"/>
          <w:lang w:val="en-US"/>
        </w:rPr>
        <w:t>will be s</w:t>
      </w:r>
      <w:r w:rsidR="003A4484">
        <w:rPr>
          <w:sz w:val="28"/>
          <w:szCs w:val="28"/>
          <w:lang w:val="en-US"/>
        </w:rPr>
        <w:t xml:space="preserve">ubmitted in </w:t>
      </w:r>
      <w:r w:rsidR="003A4484" w:rsidRPr="002F1833">
        <w:rPr>
          <w:sz w:val="28"/>
          <w:szCs w:val="28"/>
          <w:lang w:val="en-US"/>
        </w:rPr>
        <w:t>SCOPUS</w:t>
      </w:r>
      <w:r w:rsidR="003A4484" w:rsidRPr="003A4484">
        <w:rPr>
          <w:sz w:val="28"/>
          <w:szCs w:val="28"/>
          <w:lang w:val="en-US"/>
        </w:rPr>
        <w:t xml:space="preserve"> for indexing.</w:t>
      </w:r>
      <w:r w:rsidR="003A4484">
        <w:rPr>
          <w:sz w:val="28"/>
          <w:szCs w:val="28"/>
          <w:lang w:val="en-US"/>
        </w:rPr>
        <w:t xml:space="preserve"> </w:t>
      </w:r>
    </w:p>
    <w:p w:rsidR="006566D8" w:rsidRPr="00F24427" w:rsidRDefault="006566D8" w:rsidP="00AC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4E04" w:rsidRPr="00180597" w:rsidRDefault="00B95E23" w:rsidP="00604E04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SCIENTIFIC SCOPE OF</w:t>
      </w:r>
      <w:r w:rsidR="007A0734">
        <w:rPr>
          <w:b/>
          <w:bCs/>
          <w:sz w:val="28"/>
          <w:szCs w:val="28"/>
          <w:lang w:val="en-US"/>
        </w:rPr>
        <w:t xml:space="preserve"> </w:t>
      </w:r>
      <w:r w:rsidR="007A0734" w:rsidRPr="00180597">
        <w:rPr>
          <w:b/>
          <w:bCs/>
          <w:sz w:val="28"/>
          <w:szCs w:val="28"/>
          <w:lang w:val="en-US"/>
        </w:rPr>
        <w:t xml:space="preserve">CONFERENCE </w:t>
      </w:r>
    </w:p>
    <w:p w:rsidR="002D78D6" w:rsidRPr="002D78D6" w:rsidRDefault="002D78D6" w:rsidP="002D78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Actual problems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>infrastructure, organization and management of transport and logistics systems in modern conditions.</w:t>
      </w:r>
    </w:p>
    <w:p w:rsidR="002D78D6" w:rsidRPr="002D78D6" w:rsidRDefault="002D78D6" w:rsidP="002D78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Economics and logistics of macro-, </w:t>
      </w:r>
      <w:proofErr w:type="spellStart"/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>meso</w:t>
      </w:r>
      <w:proofErr w:type="spellEnd"/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>- and micro-logistic systems: international transport corridors, transport systems of countries, regions and cities.</w:t>
      </w:r>
    </w:p>
    <w:p w:rsidR="002D78D6" w:rsidRPr="002D78D6" w:rsidRDefault="002D78D6" w:rsidP="002D78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Innovative technologies for analysis and management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>transport processes.</w:t>
      </w:r>
    </w:p>
    <w:p w:rsidR="002D78D6" w:rsidRDefault="002D78D6" w:rsidP="002D78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>Digital economy, logistics and transport: infrastructure and technological solutions.</w:t>
      </w:r>
    </w:p>
    <w:p w:rsidR="002D78D6" w:rsidRPr="002D78D6" w:rsidRDefault="002D78D6" w:rsidP="002D78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>"Green" and "S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mart"</w:t>
      </w: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logistics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` development and</w:t>
      </w:r>
      <w:r w:rsidRPr="002D7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strategies for the development of transport and logistics systems.</w:t>
      </w:r>
    </w:p>
    <w:p w:rsidR="00F825BB" w:rsidRDefault="00F825BB" w:rsidP="00DC352E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DD382E" w:rsidRPr="000E202D" w:rsidRDefault="007A0734" w:rsidP="00DC352E">
      <w:pPr>
        <w:pStyle w:val="a5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0E202D">
        <w:rPr>
          <w:b/>
          <w:bCs/>
          <w:sz w:val="28"/>
          <w:szCs w:val="28"/>
          <w:lang w:val="en-US"/>
        </w:rPr>
        <w:t>IMPORTANT DATES</w:t>
      </w:r>
      <w:r w:rsidR="00604E04" w:rsidRPr="000E202D">
        <w:rPr>
          <w:b/>
          <w:sz w:val="28"/>
          <w:szCs w:val="28"/>
          <w:lang w:val="en-US"/>
        </w:rPr>
        <w:t>:</w:t>
      </w:r>
      <w:r w:rsidR="00604E04" w:rsidRPr="000E202D">
        <w:rPr>
          <w:sz w:val="28"/>
          <w:szCs w:val="28"/>
          <w:lang w:val="en-US"/>
        </w:rPr>
        <w:br/>
      </w:r>
    </w:p>
    <w:p w:rsidR="008768F1" w:rsidRPr="00BF0D63" w:rsidRDefault="00BF0D63" w:rsidP="008768F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BF0D63">
        <w:rPr>
          <w:sz w:val="28"/>
          <w:szCs w:val="28"/>
          <w:lang w:val="en-US"/>
        </w:rPr>
        <w:t xml:space="preserve">Paper Submission </w:t>
      </w:r>
      <w:r w:rsidR="00F624CE">
        <w:rPr>
          <w:sz w:val="28"/>
          <w:szCs w:val="28"/>
          <w:lang w:val="en-US"/>
        </w:rPr>
        <w:t>in English</w:t>
      </w:r>
      <w:r>
        <w:rPr>
          <w:sz w:val="28"/>
          <w:szCs w:val="28"/>
          <w:lang w:val="en-US"/>
        </w:rPr>
        <w:t xml:space="preserve"> </w:t>
      </w:r>
      <w:r w:rsidRPr="00BF0D63">
        <w:rPr>
          <w:b/>
          <w:sz w:val="28"/>
          <w:szCs w:val="28"/>
          <w:lang w:val="en-US"/>
        </w:rPr>
        <w:t xml:space="preserve">April </w:t>
      </w:r>
      <w:r>
        <w:rPr>
          <w:b/>
          <w:sz w:val="28"/>
          <w:szCs w:val="28"/>
          <w:lang w:val="en-US"/>
        </w:rPr>
        <w:t xml:space="preserve">20, </w:t>
      </w:r>
      <w:r w:rsidR="00604E04" w:rsidRPr="00BF0D63">
        <w:rPr>
          <w:b/>
          <w:sz w:val="28"/>
          <w:szCs w:val="28"/>
          <w:lang w:val="en-US"/>
        </w:rPr>
        <w:t xml:space="preserve">2021 </w:t>
      </w:r>
    </w:p>
    <w:p w:rsidR="00DD382E" w:rsidRPr="0072352F" w:rsidRDefault="00604E04" w:rsidP="008768F1">
      <w:pPr>
        <w:pStyle w:val="a5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72352F">
        <w:rPr>
          <w:sz w:val="28"/>
          <w:szCs w:val="28"/>
          <w:lang w:val="en-US"/>
        </w:rPr>
        <w:br/>
      </w:r>
      <w:r w:rsidR="0072352F" w:rsidRPr="0072352F">
        <w:rPr>
          <w:b/>
          <w:bCs/>
          <w:sz w:val="28"/>
          <w:szCs w:val="28"/>
          <w:lang w:val="en-US"/>
        </w:rPr>
        <w:t xml:space="preserve">REGISTRATION FEE </w:t>
      </w:r>
      <w:r w:rsidR="0072352F">
        <w:rPr>
          <w:b/>
          <w:bCs/>
          <w:sz w:val="28"/>
          <w:szCs w:val="28"/>
          <w:lang w:val="en-US"/>
        </w:rPr>
        <w:t>FOR</w:t>
      </w:r>
      <w:r w:rsidR="0072352F" w:rsidRPr="0072352F">
        <w:rPr>
          <w:b/>
          <w:bCs/>
          <w:sz w:val="28"/>
          <w:szCs w:val="28"/>
          <w:lang w:val="en-US"/>
        </w:rPr>
        <w:t xml:space="preserve"> </w:t>
      </w:r>
      <w:r w:rsidR="0072352F">
        <w:rPr>
          <w:b/>
          <w:bCs/>
          <w:sz w:val="28"/>
          <w:szCs w:val="28"/>
          <w:lang w:val="en-US"/>
        </w:rPr>
        <w:t>OUTSIDE</w:t>
      </w:r>
      <w:r w:rsidR="0072352F" w:rsidRPr="0072352F">
        <w:rPr>
          <w:b/>
          <w:bCs/>
          <w:sz w:val="28"/>
          <w:szCs w:val="28"/>
          <w:lang w:val="en-US"/>
        </w:rPr>
        <w:t xml:space="preserve"> </w:t>
      </w:r>
      <w:r w:rsidR="0072352F">
        <w:rPr>
          <w:b/>
          <w:bCs/>
          <w:sz w:val="28"/>
          <w:szCs w:val="28"/>
          <w:lang w:val="en-US"/>
        </w:rPr>
        <w:t xml:space="preserve">PARTICIPANTS </w:t>
      </w:r>
      <w:r w:rsidR="00DD382E" w:rsidRPr="0072352F">
        <w:rPr>
          <w:b/>
          <w:sz w:val="28"/>
          <w:szCs w:val="28"/>
          <w:lang w:val="en-US"/>
        </w:rPr>
        <w:t xml:space="preserve">– 12000 </w:t>
      </w:r>
      <w:r w:rsidR="0072352F">
        <w:rPr>
          <w:b/>
          <w:sz w:val="28"/>
          <w:szCs w:val="28"/>
          <w:lang w:val="en-US"/>
        </w:rPr>
        <w:t>rubles</w:t>
      </w:r>
      <w:r w:rsidR="00DD382E" w:rsidRPr="0072352F">
        <w:rPr>
          <w:b/>
          <w:sz w:val="28"/>
          <w:szCs w:val="28"/>
          <w:lang w:val="en-US"/>
        </w:rPr>
        <w:t>.</w:t>
      </w:r>
    </w:p>
    <w:p w:rsidR="008768F1" w:rsidRPr="0072352F" w:rsidRDefault="008768F1" w:rsidP="008768F1">
      <w:pPr>
        <w:pStyle w:val="a5"/>
        <w:spacing w:before="0" w:beforeAutospacing="0" w:after="0" w:afterAutospacing="0"/>
        <w:rPr>
          <w:sz w:val="16"/>
          <w:szCs w:val="16"/>
          <w:lang w:val="en-US"/>
        </w:rPr>
      </w:pPr>
    </w:p>
    <w:p w:rsidR="0072352F" w:rsidRPr="00E50B44" w:rsidRDefault="0072352F" w:rsidP="00604E04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E50B44">
        <w:rPr>
          <w:sz w:val="28"/>
          <w:szCs w:val="28"/>
          <w:lang w:val="en-US"/>
        </w:rPr>
        <w:t xml:space="preserve">If necessary, </w:t>
      </w:r>
      <w:r w:rsidR="00E50B44">
        <w:rPr>
          <w:sz w:val="28"/>
          <w:szCs w:val="28"/>
          <w:lang w:val="en-US"/>
        </w:rPr>
        <w:t xml:space="preserve">the </w:t>
      </w:r>
      <w:r w:rsidRPr="00E50B44">
        <w:rPr>
          <w:sz w:val="28"/>
          <w:szCs w:val="28"/>
          <w:lang w:val="en-US"/>
        </w:rPr>
        <w:t>translation into English is paid separately.</w:t>
      </w:r>
    </w:p>
    <w:p w:rsidR="00604E04" w:rsidRPr="00A57469" w:rsidRDefault="00604E04" w:rsidP="00604E04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A57469">
        <w:rPr>
          <w:sz w:val="28"/>
          <w:szCs w:val="28"/>
          <w:lang w:val="en-US"/>
        </w:rPr>
        <w:br/>
      </w:r>
    </w:p>
    <w:p w:rsidR="003E00BD" w:rsidRPr="003E00BD" w:rsidRDefault="003E00BD" w:rsidP="003E00B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3E00B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ORGANIZING COMMITTEE OF THE CONFERENCE:</w:t>
      </w:r>
    </w:p>
    <w:p w:rsidR="00604E04" w:rsidRPr="00684701" w:rsidRDefault="00604E04" w:rsidP="00604E04">
      <w:pPr>
        <w:jc w:val="center"/>
        <w:rPr>
          <w:lang w:val="en-US"/>
        </w:rPr>
      </w:pPr>
    </w:p>
    <w:p w:rsidR="00604E04" w:rsidRPr="00E50B44" w:rsidRDefault="000F5BF3" w:rsidP="00604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Chairman</w:t>
      </w:r>
      <w:r w:rsidR="00604E04" w:rsidRPr="00E50B4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604E04" w:rsidRPr="00356B2E" w:rsidRDefault="00DB1E28" w:rsidP="00604E04">
      <w:pPr>
        <w:tabs>
          <w:tab w:val="left" w:pos="3686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356B2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356B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B1E28">
        <w:rPr>
          <w:rFonts w:ascii="Times New Roman" w:hAnsi="Times New Roman" w:cs="Times New Roman"/>
          <w:bCs/>
          <w:sz w:val="28"/>
          <w:szCs w:val="28"/>
          <w:lang w:val="en-US"/>
        </w:rPr>
        <w:t>Gud</w:t>
      </w:r>
      <w:proofErr w:type="spellEnd"/>
      <w:proofErr w:type="gramStart"/>
      <w:r w:rsidRPr="00DB1E28">
        <w:rPr>
          <w:rFonts w:ascii="Times New Roman" w:hAnsi="Times New Roman" w:cs="Times New Roman"/>
          <w:bCs/>
          <w:sz w:val="28"/>
          <w:szCs w:val="28"/>
        </w:rPr>
        <w:t>а</w:t>
      </w:r>
      <w:r w:rsidR="00B7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04E04" w:rsidRPr="00356B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74129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gramEnd"/>
      <w:r w:rsidR="00E50B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56B2E" w:rsidRPr="00356B2E">
        <w:rPr>
          <w:rFonts w:ascii="Times New Roman" w:hAnsi="Times New Roman" w:cs="Times New Roman"/>
          <w:bCs/>
          <w:sz w:val="28"/>
          <w:szCs w:val="28"/>
          <w:lang w:val="en-US"/>
        </w:rPr>
        <w:t>Vice-Rector for Science</w:t>
      </w:r>
      <w:r w:rsidR="00604E04" w:rsidRPr="00356B2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4E04" w:rsidRPr="00E50B44" w:rsidRDefault="00506F5F" w:rsidP="00604E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Vice</w:t>
      </w:r>
      <w:r w:rsidRPr="00E50B44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chairman</w:t>
      </w:r>
      <w:r w:rsidR="00604E04" w:rsidRPr="00E50B4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604E04" w:rsidRPr="00E50B44" w:rsidRDefault="00B70311" w:rsidP="00604E04"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B13D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Mamaev</w:t>
      </w:r>
      <w:proofErr w:type="spellEnd"/>
      <w:r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1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D1"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D1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B13DD1"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D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13DD1"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D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13DD1"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D1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604E04" w:rsidRPr="00B13DD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B13DD1" w:rsidRPr="00B13DD1">
        <w:rPr>
          <w:rFonts w:ascii="Times New Roman" w:hAnsi="Times New Roman" w:cs="Times New Roman"/>
          <w:sz w:val="28"/>
          <w:szCs w:val="28"/>
          <w:lang w:val="en-US"/>
        </w:rPr>
        <w:t>Logistics and management of transport systems</w:t>
      </w:r>
      <w:r w:rsidR="00E50B44"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604E04" w:rsidRPr="00B03ABE" w:rsidRDefault="00B03ABE" w:rsidP="00604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Organizing Committee</w:t>
      </w:r>
      <w:r w:rsidR="00A52D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Members</w:t>
      </w:r>
      <w:r w:rsidR="00604E04" w:rsidRPr="00B03AB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604E04" w:rsidRPr="00B03ABE" w:rsidRDefault="00BA5D6C" w:rsidP="002C04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I.A. </w:t>
      </w:r>
      <w:proofErr w:type="spellStart"/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>Kolobov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 Dean of Transportation Management Department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A5D6C" w:rsidRDefault="00BA5D6C" w:rsidP="00604E04">
      <w:pPr>
        <w:pStyle w:val="Default"/>
        <w:ind w:left="2268" w:hanging="226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I.A. </w:t>
      </w:r>
      <w:proofErr w:type="spellStart"/>
      <w:r w:rsidR="00B03ABE" w:rsidRPr="00B03ABE">
        <w:rPr>
          <w:sz w:val="28"/>
          <w:szCs w:val="28"/>
          <w:lang w:val="en-US"/>
        </w:rPr>
        <w:t>Yayckov</w:t>
      </w:r>
      <w:proofErr w:type="spellEnd"/>
      <w:r w:rsidR="00B03ABE" w:rsidRPr="00B03ABE">
        <w:rPr>
          <w:sz w:val="28"/>
          <w:szCs w:val="28"/>
          <w:lang w:val="en-US"/>
        </w:rPr>
        <w:t xml:space="preserve"> I.A</w:t>
      </w:r>
      <w:r>
        <w:rPr>
          <w:sz w:val="28"/>
          <w:szCs w:val="28"/>
          <w:lang w:val="en-US"/>
        </w:rPr>
        <w:t xml:space="preserve">.  - </w:t>
      </w:r>
      <w:r w:rsidR="00B03ABE" w:rsidRPr="00B03ABE">
        <w:rPr>
          <w:sz w:val="28"/>
          <w:szCs w:val="28"/>
          <w:lang w:val="en-US"/>
        </w:rPr>
        <w:t>Dean of Electromechanical Faculty</w:t>
      </w:r>
      <w:r>
        <w:rPr>
          <w:sz w:val="28"/>
          <w:szCs w:val="28"/>
          <w:lang w:val="en-US"/>
        </w:rPr>
        <w:t>;</w:t>
      </w:r>
    </w:p>
    <w:p w:rsidR="00604E04" w:rsidRPr="00DB5FE3" w:rsidRDefault="00B03ABE" w:rsidP="00604E04">
      <w:pPr>
        <w:pStyle w:val="Default"/>
        <w:ind w:left="2268" w:hanging="2268"/>
        <w:jc w:val="both"/>
        <w:rPr>
          <w:sz w:val="28"/>
          <w:szCs w:val="28"/>
          <w:lang w:val="en-US"/>
        </w:rPr>
      </w:pPr>
      <w:r w:rsidRPr="00B03ABE">
        <w:rPr>
          <w:sz w:val="28"/>
          <w:szCs w:val="28"/>
          <w:lang w:val="en-US"/>
        </w:rPr>
        <w:t xml:space="preserve">T.A. </w:t>
      </w:r>
      <w:proofErr w:type="spellStart"/>
      <w:r w:rsidRPr="00B03ABE">
        <w:rPr>
          <w:sz w:val="28"/>
          <w:szCs w:val="28"/>
          <w:lang w:val="en-US"/>
        </w:rPr>
        <w:t>Finoche</w:t>
      </w:r>
      <w:r w:rsidR="00BA5D6C">
        <w:rPr>
          <w:sz w:val="28"/>
          <w:szCs w:val="28"/>
          <w:lang w:val="en-US"/>
        </w:rPr>
        <w:t>nko</w:t>
      </w:r>
      <w:proofErr w:type="spellEnd"/>
      <w:r w:rsidR="00BA5D6C">
        <w:rPr>
          <w:sz w:val="28"/>
          <w:szCs w:val="28"/>
          <w:lang w:val="en-US"/>
        </w:rPr>
        <w:t xml:space="preserve"> - Head of the Chair </w:t>
      </w:r>
      <w:r w:rsidR="00BA5D6C" w:rsidRPr="00BA5D6C">
        <w:rPr>
          <w:sz w:val="28"/>
          <w:szCs w:val="28"/>
          <w:lang w:val="en-US"/>
        </w:rPr>
        <w:t>«</w:t>
      </w:r>
      <w:r w:rsidR="00DB5FE3">
        <w:rPr>
          <w:sz w:val="28"/>
          <w:szCs w:val="28"/>
          <w:lang w:val="en-US"/>
        </w:rPr>
        <w:t>Health and</w:t>
      </w:r>
      <w:r w:rsidRPr="00B03ABE">
        <w:rPr>
          <w:sz w:val="28"/>
          <w:szCs w:val="28"/>
          <w:lang w:val="en-US"/>
        </w:rPr>
        <w:t xml:space="preserve"> Safety</w:t>
      </w:r>
      <w:r w:rsidR="00BA5D6C" w:rsidRPr="00BA5D6C">
        <w:rPr>
          <w:sz w:val="28"/>
          <w:szCs w:val="28"/>
          <w:lang w:val="en-US"/>
        </w:rPr>
        <w:t>»</w:t>
      </w:r>
      <w:r w:rsidR="00DB5FE3">
        <w:rPr>
          <w:sz w:val="28"/>
          <w:szCs w:val="28"/>
          <w:lang w:val="en-US"/>
        </w:rPr>
        <w:t>;</w:t>
      </w:r>
    </w:p>
    <w:p w:rsidR="00604E04" w:rsidRPr="00B03ABE" w:rsidRDefault="00B03ABE" w:rsidP="00604E04"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V.N. </w:t>
      </w:r>
      <w:proofErr w:type="spellStart"/>
      <w:r w:rsidRPr="00B03ABE">
        <w:rPr>
          <w:rFonts w:ascii="Times New Roman" w:hAnsi="Times New Roman" w:cs="Times New Roman"/>
          <w:sz w:val="28"/>
          <w:szCs w:val="28"/>
          <w:lang w:val="en-US"/>
        </w:rPr>
        <w:t>Zub</w:t>
      </w:r>
      <w:r w:rsidR="00BA5D6C">
        <w:rPr>
          <w:rFonts w:ascii="Times New Roman" w:hAnsi="Times New Roman" w:cs="Times New Roman"/>
          <w:sz w:val="28"/>
          <w:szCs w:val="28"/>
          <w:lang w:val="en-US"/>
        </w:rPr>
        <w:t>kov</w:t>
      </w:r>
      <w:proofErr w:type="spellEnd"/>
      <w:r w:rsidR="00BA5D6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A5D6C" w:rsidRPr="00BA5D6C">
        <w:rPr>
          <w:rFonts w:ascii="Times New Roman" w:hAnsi="Times New Roman" w:cs="Times New Roman"/>
          <w:sz w:val="28"/>
          <w:szCs w:val="28"/>
          <w:lang w:val="en-US"/>
        </w:rPr>
        <w:t>Head of the Chair «</w:t>
      </w:r>
      <w:r w:rsidR="0081331F">
        <w:rPr>
          <w:rFonts w:ascii="Times New Roman" w:hAnsi="Times New Roman" w:cs="Times New Roman"/>
          <w:sz w:val="28"/>
          <w:szCs w:val="28"/>
          <w:lang w:val="en-US"/>
        </w:rPr>
        <w:t>Field Operation</w:t>
      </w:r>
      <w:r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 Management</w:t>
      </w:r>
      <w:r w:rsidR="00BA5D6C" w:rsidRPr="00BA5D6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04E04" w:rsidRPr="00B03A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4E04" w:rsidRPr="00B03ABE" w:rsidRDefault="00BA5D6C" w:rsidP="00604E04"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O.N.</w:t>
      </w:r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>Chis</w:t>
      </w:r>
      <w:r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BA5D6C">
        <w:rPr>
          <w:rFonts w:ascii="Times New Roman" w:hAnsi="Times New Roman" w:cs="Times New Roman"/>
          <w:sz w:val="28"/>
          <w:szCs w:val="28"/>
          <w:lang w:val="en-US"/>
        </w:rPr>
        <w:t>Head of the Chair «</w:t>
      </w:r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>Stations and Cargo Operation</w:t>
      </w:r>
      <w:r w:rsidRPr="00BA5D6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04E04" w:rsidRPr="00B03A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4E04" w:rsidRPr="00B03ABE" w:rsidRDefault="00B03ABE" w:rsidP="00604E04"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S.G. </w:t>
      </w:r>
      <w:proofErr w:type="spellStart"/>
      <w:r w:rsidRPr="00B03ABE">
        <w:rPr>
          <w:rFonts w:ascii="Times New Roman" w:hAnsi="Times New Roman" w:cs="Times New Roman"/>
          <w:sz w:val="28"/>
          <w:szCs w:val="28"/>
          <w:lang w:val="en-US"/>
        </w:rPr>
        <w:t>Shahi</w:t>
      </w:r>
      <w:r w:rsidR="00BA5D6C">
        <w:rPr>
          <w:rFonts w:ascii="Times New Roman" w:hAnsi="Times New Roman" w:cs="Times New Roman"/>
          <w:sz w:val="28"/>
          <w:szCs w:val="28"/>
          <w:lang w:val="en-US"/>
        </w:rPr>
        <w:t>nyan</w:t>
      </w:r>
      <w:proofErr w:type="spellEnd"/>
      <w:r w:rsidR="00BA5D6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A5D6C" w:rsidRPr="00BA5D6C">
        <w:rPr>
          <w:rFonts w:ascii="Times New Roman" w:hAnsi="Times New Roman" w:cs="Times New Roman"/>
          <w:sz w:val="28"/>
          <w:szCs w:val="28"/>
          <w:lang w:val="en-US"/>
        </w:rPr>
        <w:t>Head of the Chair</w:t>
      </w:r>
      <w:r w:rsidRPr="00B03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5D6C" w:rsidRPr="00BA5D6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03ABE">
        <w:rPr>
          <w:rFonts w:ascii="Times New Roman" w:hAnsi="Times New Roman" w:cs="Times New Roman"/>
          <w:sz w:val="28"/>
          <w:szCs w:val="28"/>
          <w:lang w:val="en-US"/>
        </w:rPr>
        <w:t>Economics and Management</w:t>
      </w:r>
      <w:r w:rsidR="00BA5D6C" w:rsidRPr="00BA5D6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04E04" w:rsidRPr="00B03A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4E04" w:rsidRPr="00B03ABE" w:rsidRDefault="00BA5D6C" w:rsidP="00604E04"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BA5D6C">
        <w:rPr>
          <w:rFonts w:ascii="Times New Roman" w:hAnsi="Times New Roman" w:cs="Times New Roman"/>
          <w:sz w:val="28"/>
          <w:szCs w:val="28"/>
          <w:lang w:val="en-US"/>
        </w:rPr>
        <w:t>Head of the Chair «</w:t>
      </w:r>
      <w:r w:rsidR="00B03ABE" w:rsidRPr="00B03ABE">
        <w:rPr>
          <w:rFonts w:ascii="Times New Roman" w:hAnsi="Times New Roman" w:cs="Times New Roman"/>
          <w:sz w:val="28"/>
          <w:szCs w:val="28"/>
          <w:lang w:val="en-US"/>
        </w:rPr>
        <w:t>Logistics and Management of Transport Systems</w:t>
      </w:r>
      <w:r w:rsidRPr="00BA5D6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04E04" w:rsidRPr="00B03A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4E04" w:rsidRPr="00A52D4B" w:rsidRDefault="009C217D" w:rsidP="00604E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Organizing Committee S</w:t>
      </w:r>
      <w:r w:rsidR="00A52D4B" w:rsidRPr="00A52D4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ecretaries</w:t>
      </w:r>
      <w:r w:rsidR="00604E04" w:rsidRPr="00A52D4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2C04CF" w:rsidRDefault="002C04CF" w:rsidP="00A52D4B">
      <w:pPr>
        <w:autoSpaceDE w:val="0"/>
        <w:autoSpaceDN w:val="0"/>
        <w:adjustRightInd w:val="0"/>
        <w:spacing w:after="0"/>
        <w:ind w:left="2268" w:hanging="22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2D4B" w:rsidRPr="00CE4892" w:rsidRDefault="00CE4892" w:rsidP="00A52D4B">
      <w:pPr>
        <w:autoSpaceDE w:val="0"/>
        <w:autoSpaceDN w:val="0"/>
        <w:adjustRightInd w:val="0"/>
        <w:spacing w:after="0"/>
        <w:ind w:left="2268" w:hanging="22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K.A.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Godovan</w:t>
      </w:r>
      <w:r w:rsidR="000D261E">
        <w:rPr>
          <w:rFonts w:ascii="Times New Roman" w:hAnsi="Times New Roman" w:cs="Times New Roman"/>
          <w:color w:val="000000"/>
          <w:sz w:val="28"/>
          <w:szCs w:val="28"/>
          <w:lang w:val="en-US"/>
        </w:rPr>
        <w:t>iy</w:t>
      </w:r>
      <w:proofErr w:type="spellEnd"/>
      <w:r w:rsidR="000D26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7412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Chair </w:t>
      </w:r>
      <w:r w:rsidRPr="00CE4892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A52D4B" w:rsidRPr="00A52D4B">
        <w:rPr>
          <w:rFonts w:ascii="Times New Roman" w:hAnsi="Times New Roman" w:cs="Times New Roman"/>
          <w:color w:val="000000"/>
          <w:sz w:val="28"/>
          <w:szCs w:val="28"/>
          <w:lang w:val="en-US"/>
        </w:rPr>
        <w:t>Logistics and Management of Transport Systems</w:t>
      </w:r>
      <w:r w:rsidRPr="00CE4892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1B3B6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52D4B" w:rsidRPr="00A52D4B" w:rsidRDefault="00CE4892" w:rsidP="00A52D4B">
      <w:pPr>
        <w:autoSpaceDE w:val="0"/>
        <w:autoSpaceDN w:val="0"/>
        <w:adjustRightInd w:val="0"/>
        <w:spacing w:after="0"/>
        <w:ind w:left="2268" w:hanging="22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T.Z.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Talakhadze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Chair</w:t>
      </w:r>
      <w:r w:rsidR="00A52D4B" w:rsidRPr="00A52D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4892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A52D4B" w:rsidRPr="00A52D4B">
        <w:rPr>
          <w:rFonts w:ascii="Times New Roman" w:hAnsi="Times New Roman" w:cs="Times New Roman"/>
          <w:color w:val="000000"/>
          <w:sz w:val="28"/>
          <w:szCs w:val="28"/>
          <w:lang w:val="en-US"/>
        </w:rPr>
        <w:t>Traction Rolling Stock</w:t>
      </w:r>
      <w:r w:rsidRPr="00CE4892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1B3B6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CE4892" w:rsidRDefault="00CE4892" w:rsidP="00A52D4B">
      <w:pPr>
        <w:autoSpaceDE w:val="0"/>
        <w:autoSpaceDN w:val="0"/>
        <w:adjustRightInd w:val="0"/>
        <w:spacing w:after="0"/>
        <w:ind w:left="2268" w:hanging="22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I.A. Kalashnikov </w:t>
      </w:r>
      <w:r w:rsidR="00A7412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Chair </w:t>
      </w:r>
      <w:r w:rsidRPr="00CE4892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A52D4B" w:rsidRPr="00A52D4B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Economics and Management</w:t>
      </w:r>
      <w:r w:rsidRPr="00CE4892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1B3B6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768F1" w:rsidRPr="000E202D" w:rsidRDefault="008768F1" w:rsidP="00604E0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E04" w:rsidRPr="00CF069F" w:rsidRDefault="0024600B" w:rsidP="00604E0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SUBMIT </w:t>
      </w:r>
      <w:r w:rsidR="00204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PUBLICATIONS </w:t>
      </w:r>
      <w:r w:rsidR="00604E04" w:rsidRPr="00604E04">
        <w:rPr>
          <w:rFonts w:ascii="Times New Roman" w:hAnsi="Times New Roman" w:cs="Times New Roman"/>
          <w:b/>
          <w:sz w:val="28"/>
          <w:szCs w:val="28"/>
        </w:rPr>
        <w:t>ПОДАЧА</w:t>
      </w:r>
      <w:r w:rsidR="00604E04" w:rsidRPr="00CF06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4E04" w:rsidRPr="00604E04">
        <w:rPr>
          <w:rFonts w:ascii="Times New Roman" w:hAnsi="Times New Roman" w:cs="Times New Roman"/>
          <w:b/>
          <w:sz w:val="28"/>
          <w:szCs w:val="28"/>
        </w:rPr>
        <w:t>ПУБЛИКАЦИЙ</w:t>
      </w:r>
    </w:p>
    <w:p w:rsidR="00E42A51" w:rsidRDefault="0024600B" w:rsidP="00604E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</w:t>
      </w:r>
      <w:r w:rsidR="00CD1313">
        <w:rPr>
          <w:rFonts w:ascii="Times New Roman" w:hAnsi="Times New Roman" w:cs="Times New Roman"/>
          <w:sz w:val="28"/>
          <w:szCs w:val="28"/>
          <w:lang w:val="en-US"/>
        </w:rPr>
        <w:t xml:space="preserve">ubmitted materials should </w:t>
      </w:r>
      <w:r w:rsidR="00CF069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F069F" w:rsidRPr="00CF069F">
        <w:rPr>
          <w:rFonts w:ascii="Times New Roman" w:hAnsi="Times New Roman" w:cs="Times New Roman"/>
          <w:sz w:val="28"/>
          <w:szCs w:val="28"/>
          <w:lang w:val="en-US"/>
        </w:rPr>
        <w:t xml:space="preserve"> original and </w:t>
      </w:r>
      <w:r w:rsidR="00CD1313">
        <w:rPr>
          <w:rFonts w:ascii="Times New Roman" w:hAnsi="Times New Roman" w:cs="Times New Roman"/>
          <w:sz w:val="28"/>
          <w:szCs w:val="28"/>
          <w:lang w:val="en-US"/>
        </w:rPr>
        <w:t>previously unpublished</w:t>
      </w:r>
      <w:r w:rsidR="008C2543">
        <w:rPr>
          <w:rFonts w:ascii="Times New Roman" w:hAnsi="Times New Roman" w:cs="Times New Roman"/>
          <w:sz w:val="28"/>
          <w:szCs w:val="28"/>
          <w:lang w:val="en-US"/>
        </w:rPr>
        <w:t xml:space="preserve"> and should be</w:t>
      </w:r>
      <w:r w:rsidR="00CF069F" w:rsidRPr="00CF069F">
        <w:rPr>
          <w:rFonts w:ascii="Times New Roman" w:hAnsi="Times New Roman" w:cs="Times New Roman"/>
          <w:sz w:val="28"/>
          <w:szCs w:val="28"/>
          <w:lang w:val="en-US"/>
        </w:rPr>
        <w:t xml:space="preserve"> associated w</w:t>
      </w:r>
      <w:r w:rsidR="008C2543">
        <w:rPr>
          <w:rFonts w:ascii="Times New Roman" w:hAnsi="Times New Roman" w:cs="Times New Roman"/>
          <w:sz w:val="28"/>
          <w:szCs w:val="28"/>
          <w:lang w:val="en-US"/>
        </w:rPr>
        <w:t>ith one or more scientific scope</w:t>
      </w:r>
      <w:r w:rsidR="00CF069F" w:rsidRPr="00CF069F">
        <w:rPr>
          <w:rFonts w:ascii="Times New Roman" w:hAnsi="Times New Roman" w:cs="Times New Roman"/>
          <w:sz w:val="28"/>
          <w:szCs w:val="28"/>
          <w:lang w:val="en-US"/>
        </w:rPr>
        <w:t xml:space="preserve"> of the conference. All submitted materials are analyzed by the Organizing </w:t>
      </w:r>
      <w:r w:rsidR="00E42A51">
        <w:rPr>
          <w:rFonts w:ascii="Times New Roman" w:hAnsi="Times New Roman" w:cs="Times New Roman"/>
          <w:sz w:val="28"/>
          <w:szCs w:val="28"/>
          <w:lang w:val="en-US"/>
        </w:rPr>
        <w:t>Committee</w:t>
      </w:r>
      <w:r w:rsidR="000F1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EB">
        <w:rPr>
          <w:rFonts w:ascii="Times New Roman" w:hAnsi="Times New Roman" w:cs="Times New Roman"/>
          <w:sz w:val="28"/>
          <w:szCs w:val="28"/>
          <w:lang w:val="en-US"/>
        </w:rPr>
        <w:t xml:space="preserve">of the Conference </w:t>
      </w:r>
      <w:r w:rsidR="000F1333">
        <w:rPr>
          <w:rFonts w:ascii="Times New Roman" w:hAnsi="Times New Roman" w:cs="Times New Roman"/>
          <w:sz w:val="28"/>
          <w:szCs w:val="28"/>
          <w:lang w:val="en-US"/>
        </w:rPr>
        <w:t xml:space="preserve">for quality, </w:t>
      </w:r>
      <w:r w:rsidR="004F04C7">
        <w:rPr>
          <w:rFonts w:ascii="Times New Roman" w:hAnsi="Times New Roman" w:cs="Times New Roman"/>
          <w:sz w:val="28"/>
          <w:szCs w:val="28"/>
          <w:lang w:val="en-US"/>
        </w:rPr>
        <w:t>novelty</w:t>
      </w:r>
      <w:r w:rsidR="000F1333">
        <w:rPr>
          <w:rFonts w:ascii="Times New Roman" w:hAnsi="Times New Roman" w:cs="Times New Roman"/>
          <w:sz w:val="28"/>
          <w:szCs w:val="28"/>
          <w:lang w:val="en-US"/>
        </w:rPr>
        <w:t xml:space="preserve"> and scientific accuracy</w:t>
      </w:r>
      <w:r w:rsidR="00CF069F" w:rsidRPr="00CF06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4523B" w:rsidRPr="0034523B">
        <w:rPr>
          <w:rFonts w:ascii="Times New Roman" w:hAnsi="Times New Roman" w:cs="Times New Roman"/>
          <w:sz w:val="28"/>
          <w:szCs w:val="28"/>
          <w:lang w:val="en-US"/>
        </w:rPr>
        <w:t>All manuscripts submitte</w:t>
      </w:r>
      <w:r w:rsidR="003452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4523B" w:rsidRPr="0034523B">
        <w:rPr>
          <w:rFonts w:ascii="Times New Roman" w:hAnsi="Times New Roman" w:cs="Times New Roman"/>
          <w:sz w:val="28"/>
          <w:szCs w:val="28"/>
          <w:lang w:val="en-US"/>
        </w:rPr>
        <w:t xml:space="preserve"> are subject to peer review process. </w:t>
      </w:r>
      <w:r w:rsidR="00DF4856" w:rsidRPr="00DF4856">
        <w:rPr>
          <w:rFonts w:ascii="Times New Roman" w:hAnsi="Times New Roman" w:cs="Times New Roman"/>
          <w:sz w:val="28"/>
          <w:szCs w:val="28"/>
          <w:lang w:val="en-US"/>
        </w:rPr>
        <w:t>The negative review with the reasons for refusal </w:t>
      </w:r>
      <w:r w:rsidR="00916FAE">
        <w:rPr>
          <w:rFonts w:ascii="Times New Roman" w:hAnsi="Times New Roman" w:cs="Times New Roman"/>
          <w:sz w:val="28"/>
          <w:szCs w:val="28"/>
          <w:lang w:val="en-US"/>
        </w:rPr>
        <w:t xml:space="preserve">or the positive decision </w:t>
      </w:r>
      <w:r w:rsidR="00DF4856" w:rsidRPr="00DF4856">
        <w:rPr>
          <w:rFonts w:ascii="Times New Roman" w:hAnsi="Times New Roman" w:cs="Times New Roman"/>
          <w:sz w:val="28"/>
          <w:szCs w:val="28"/>
          <w:lang w:val="en-US"/>
        </w:rPr>
        <w:t>is sent to the autho</w:t>
      </w:r>
      <w:r w:rsidR="00DF4856">
        <w:rPr>
          <w:rFonts w:ascii="Times New Roman" w:hAnsi="Times New Roman" w:cs="Times New Roman"/>
          <w:sz w:val="28"/>
          <w:szCs w:val="28"/>
          <w:lang w:val="en-US"/>
        </w:rPr>
        <w:t>r by e-mail</w:t>
      </w:r>
      <w:r w:rsidR="00DF4856" w:rsidRPr="00DF48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F069F" w:rsidRPr="00916FAE">
        <w:rPr>
          <w:rFonts w:ascii="Times New Roman" w:hAnsi="Times New Roman" w:cs="Times New Roman"/>
          <w:sz w:val="28"/>
          <w:szCs w:val="28"/>
          <w:lang w:val="en-US"/>
        </w:rPr>
        <w:t>We ask you to send all questions about the verification procedure to the contact address.</w:t>
      </w:r>
    </w:p>
    <w:p w:rsidR="00D84BBD" w:rsidRPr="00D84BBD" w:rsidRDefault="00D84BBD" w:rsidP="00D84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BBD">
        <w:rPr>
          <w:rFonts w:ascii="Times New Roman" w:hAnsi="Times New Roman" w:cs="Times New Roman"/>
          <w:b/>
          <w:bCs/>
          <w:sz w:val="28"/>
          <w:szCs w:val="28"/>
        </w:rPr>
        <w:t>MANUSCRIPT PREPARATION GUIDELINES</w:t>
      </w:r>
    </w:p>
    <w:p w:rsidR="007C2072" w:rsidRDefault="007C2072" w:rsidP="007C20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072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minimum</w:t>
      </w:r>
      <w:r w:rsidRPr="007C2072">
        <w:rPr>
          <w:rFonts w:ascii="Times New Roman" w:hAnsi="Times New Roman" w:cs="Times New Roman"/>
          <w:sz w:val="28"/>
          <w:szCs w:val="28"/>
          <w:lang w:val="en-US"/>
        </w:rPr>
        <w:t xml:space="preserve"> size is 6 pages plus References (font 10, single spacing).</w:t>
      </w:r>
    </w:p>
    <w:p w:rsidR="00FD70BE" w:rsidRDefault="00C32A6A" w:rsidP="00FD7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o</w:t>
      </w:r>
      <w:r w:rsidR="007C2072" w:rsidRPr="00C32A6A">
        <w:rPr>
          <w:rFonts w:ascii="Times New Roman" w:hAnsi="Times New Roman" w:cs="Times New Roman"/>
          <w:sz w:val="28"/>
          <w:szCs w:val="28"/>
          <w:lang w:val="en-US"/>
        </w:rPr>
        <w:t>nly "portrait" page format.</w:t>
      </w:r>
    </w:p>
    <w:p w:rsidR="00FD70BE" w:rsidRDefault="007C2072" w:rsidP="00FD7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0BE">
        <w:rPr>
          <w:rFonts w:ascii="Times New Roman" w:hAnsi="Times New Roman" w:cs="Times New Roman"/>
          <w:sz w:val="28"/>
          <w:szCs w:val="28"/>
          <w:lang w:val="en-US"/>
        </w:rPr>
        <w:t>The structure of the text of the article must comply with the IMRAD standard</w:t>
      </w:r>
      <w:r w:rsidR="00604E04" w:rsidRPr="00FD70BE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6" w:history="1">
        <w:r w:rsidR="00604E04" w:rsidRPr="00FD7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https://xn--80aegcaa6cbngm5a6c1ci.xn--p1ai/</w:t>
        </w:r>
        <w:proofErr w:type="spellStart"/>
        <w:r w:rsidR="00604E04" w:rsidRPr="00FD7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razbor-struktury-stati-imrad</w:t>
        </w:r>
        <w:proofErr w:type="spellEnd"/>
        <w:r w:rsidR="00604E04" w:rsidRPr="00FD7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="00604E04" w:rsidRPr="00FD70B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D70BE" w:rsidRDefault="00912943" w:rsidP="00FD7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0BE">
        <w:rPr>
          <w:rFonts w:ascii="Times New Roman" w:hAnsi="Times New Roman" w:cs="Times New Roman"/>
          <w:sz w:val="28"/>
          <w:szCs w:val="28"/>
          <w:lang w:val="en-US"/>
        </w:rPr>
        <w:t>Requirements for images</w:t>
      </w:r>
      <w:r w:rsidR="007016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2943" w:rsidRPr="00FD70BE" w:rsidRDefault="00912943" w:rsidP="00FD7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0BE">
        <w:rPr>
          <w:rFonts w:ascii="Times New Roman" w:hAnsi="Times New Roman" w:cs="Times New Roman"/>
          <w:sz w:val="28"/>
          <w:szCs w:val="28"/>
          <w:lang w:val="en-US"/>
        </w:rPr>
        <w:t>All images must be clear and legible.</w:t>
      </w:r>
    </w:p>
    <w:p w:rsidR="00912943" w:rsidRPr="00912943" w:rsidRDefault="00912943" w:rsidP="0091294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2943">
        <w:rPr>
          <w:rFonts w:ascii="Times New Roman" w:hAnsi="Times New Roman" w:cs="Times New Roman"/>
          <w:sz w:val="28"/>
          <w:szCs w:val="28"/>
          <w:lang w:val="en-US"/>
        </w:rPr>
        <w:t>a. If you are submitting an article in English:</w:t>
      </w:r>
    </w:p>
    <w:p w:rsidR="00912943" w:rsidRPr="00912943" w:rsidRDefault="00912943" w:rsidP="0091294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2943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2943">
        <w:rPr>
          <w:rFonts w:ascii="Times New Roman" w:hAnsi="Times New Roman" w:cs="Times New Roman"/>
          <w:sz w:val="28"/>
          <w:szCs w:val="28"/>
          <w:lang w:val="en-US"/>
        </w:rPr>
        <w:t>absence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Cyrillic characters in the paper</w:t>
      </w:r>
      <w:r w:rsidRPr="00912943">
        <w:rPr>
          <w:rFonts w:ascii="Times New Roman" w:hAnsi="Times New Roman" w:cs="Times New Roman"/>
          <w:sz w:val="28"/>
          <w:szCs w:val="28"/>
          <w:lang w:val="en-US"/>
        </w:rPr>
        <w:t xml:space="preserve"> (including formulas, graphs, diagrams, diagrams, screenshots of programs and any images</w:t>
      </w:r>
      <w:proofErr w:type="gramStart"/>
      <w:r w:rsidRPr="00912943">
        <w:rPr>
          <w:rFonts w:ascii="Times New Roman" w:hAnsi="Times New Roman" w:cs="Times New Roman"/>
          <w:sz w:val="28"/>
          <w:szCs w:val="28"/>
          <w:lang w:val="en-US"/>
        </w:rPr>
        <w:t>) !!!</w:t>
      </w:r>
      <w:proofErr w:type="gramEnd"/>
    </w:p>
    <w:p w:rsidR="00912943" w:rsidRDefault="00912943" w:rsidP="00604E04">
      <w:pPr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69C4" w:rsidRPr="00C369C4" w:rsidRDefault="00C369C4" w:rsidP="00C369C4">
      <w:pPr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submit paper</w:t>
      </w:r>
      <w:r w:rsidRPr="00C369C4">
        <w:rPr>
          <w:rFonts w:ascii="Times New Roman" w:hAnsi="Times New Roman" w:cs="Times New Roman"/>
          <w:sz w:val="28"/>
          <w:szCs w:val="28"/>
          <w:lang w:val="en-US"/>
        </w:rPr>
        <w:t xml:space="preserve"> in Russian:</w:t>
      </w:r>
    </w:p>
    <w:p w:rsidR="00C369C4" w:rsidRDefault="00C369C4" w:rsidP="00C369C4">
      <w:pPr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294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369C4">
        <w:rPr>
          <w:rFonts w:ascii="Times New Roman" w:hAnsi="Times New Roman" w:cs="Times New Roman"/>
          <w:sz w:val="28"/>
          <w:szCs w:val="28"/>
          <w:lang w:val="en-US"/>
        </w:rPr>
        <w:t xml:space="preserve"> all formulas, graphs, diagrams must be editable for translation.</w:t>
      </w:r>
    </w:p>
    <w:p w:rsidR="007A532F" w:rsidRPr="007A532F" w:rsidRDefault="007A532F" w:rsidP="007A53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32F">
        <w:rPr>
          <w:rFonts w:ascii="Times New Roman" w:hAnsi="Times New Roman" w:cs="Times New Roman"/>
          <w:sz w:val="28"/>
          <w:szCs w:val="28"/>
          <w:lang w:val="en-US"/>
        </w:rPr>
        <w:t>The sources of borrowing of all images should be indicated, if they are not copyright. The borrowing source is indicated in the figure caption.</w:t>
      </w:r>
    </w:p>
    <w:p w:rsidR="007218E9" w:rsidRPr="000E202D" w:rsidRDefault="007218E9" w:rsidP="007A53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papers</w:t>
      </w:r>
      <w:r w:rsidR="007A532F" w:rsidRPr="007A532F">
        <w:rPr>
          <w:rFonts w:ascii="Times New Roman" w:hAnsi="Times New Roman" w:cs="Times New Roman"/>
          <w:sz w:val="28"/>
          <w:szCs w:val="28"/>
          <w:lang w:val="en-US"/>
        </w:rPr>
        <w:t xml:space="preserve"> will be checked for plagiarism. In case of detection of plagiarism (as well as self-plagiarism), the authors will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refused to resubmit the paper</w:t>
      </w:r>
      <w:r w:rsidR="007A532F" w:rsidRPr="007A53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4E04" w:rsidRPr="000E202D" w:rsidRDefault="00604E04" w:rsidP="00604E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4E04" w:rsidRPr="008440C2" w:rsidRDefault="008440C2" w:rsidP="00604E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44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papers</w:t>
      </w:r>
      <w:r w:rsidRPr="008440C2">
        <w:rPr>
          <w:rFonts w:ascii="Times New Roman" w:hAnsi="Times New Roman" w:cs="Times New Roman"/>
          <w:sz w:val="28"/>
          <w:szCs w:val="28"/>
          <w:lang w:val="en-US"/>
        </w:rPr>
        <w:t xml:space="preserve"> are considered </w:t>
      </w:r>
      <w:r>
        <w:rPr>
          <w:rFonts w:ascii="Times New Roman" w:hAnsi="Times New Roman" w:cs="Times New Roman"/>
          <w:sz w:val="28"/>
          <w:szCs w:val="28"/>
          <w:lang w:val="en-US"/>
        </w:rPr>
        <w:t>only in</w:t>
      </w:r>
      <w:r w:rsidRPr="00844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440C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8F1" w:rsidRPr="008440C2" w:rsidRDefault="008768F1" w:rsidP="00604E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4E04" w:rsidRPr="000E202D" w:rsidRDefault="008440C2" w:rsidP="00604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CONTACTS</w:t>
      </w:r>
      <w:r w:rsidR="00604E04" w:rsidRPr="000E20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604E04" w:rsidRPr="00F0627B" w:rsidRDefault="00D92E40" w:rsidP="00604E04">
      <w:pPr>
        <w:pStyle w:val="a5"/>
        <w:rPr>
          <w:sz w:val="28"/>
          <w:szCs w:val="28"/>
          <w:lang w:val="fr-FR"/>
        </w:rPr>
      </w:pPr>
      <w:r w:rsidRPr="00F0627B">
        <w:rPr>
          <w:sz w:val="28"/>
          <w:szCs w:val="28"/>
          <w:lang w:val="en-US"/>
        </w:rPr>
        <w:t>Official Conference Website</w:t>
      </w:r>
      <w:r w:rsidR="00604E04" w:rsidRPr="00F0627B">
        <w:rPr>
          <w:sz w:val="28"/>
          <w:szCs w:val="28"/>
          <w:lang w:val="fr-FR"/>
        </w:rPr>
        <w:t>: http://rgups.ru/science/doktorantura-i-aspirantura-kon-1388/</w:t>
      </w:r>
    </w:p>
    <w:p w:rsidR="00604E04" w:rsidRPr="00F0627B" w:rsidRDefault="00604E04" w:rsidP="00604E04">
      <w:pPr>
        <w:pStyle w:val="a5"/>
        <w:rPr>
          <w:sz w:val="28"/>
          <w:szCs w:val="28"/>
          <w:lang w:val="en-US"/>
        </w:rPr>
      </w:pPr>
      <w:r w:rsidRPr="00F0627B">
        <w:rPr>
          <w:sz w:val="28"/>
          <w:szCs w:val="28"/>
          <w:lang w:val="fr-FR"/>
        </w:rPr>
        <w:t xml:space="preserve">E-mail: </w:t>
      </w:r>
      <w:hyperlink r:id="rId7" w:history="1">
        <w:r w:rsidRPr="00F0627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luts@rgups.ru</w:t>
        </w:r>
      </w:hyperlink>
      <w:bookmarkStart w:id="0" w:name="_GoBack"/>
      <w:bookmarkEnd w:id="0"/>
    </w:p>
    <w:p w:rsidR="00604E04" w:rsidRPr="0007342F" w:rsidRDefault="00604E04" w:rsidP="00604E04">
      <w:pPr>
        <w:jc w:val="center"/>
        <w:rPr>
          <w:sz w:val="28"/>
          <w:szCs w:val="28"/>
          <w:lang w:val="fr-FR"/>
        </w:rPr>
      </w:pPr>
    </w:p>
    <w:p w:rsidR="00E202CD" w:rsidRPr="00604E04" w:rsidRDefault="00E202CD" w:rsidP="00604E04">
      <w:pPr>
        <w:pStyle w:val="a5"/>
        <w:spacing w:before="0" w:beforeAutospacing="0" w:after="0" w:afterAutospacing="0"/>
        <w:rPr>
          <w:sz w:val="28"/>
          <w:szCs w:val="28"/>
          <w:lang w:val="fr-FR"/>
        </w:rPr>
      </w:pPr>
    </w:p>
    <w:sectPr w:rsidR="00E202CD" w:rsidRPr="00604E04" w:rsidSect="00E202C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B367"/>
      </v:shape>
    </w:pict>
  </w:numPicBullet>
  <w:abstractNum w:abstractNumId="0" w15:restartNumberingAfterBreak="0">
    <w:nsid w:val="1C2F671D"/>
    <w:multiLevelType w:val="multilevel"/>
    <w:tmpl w:val="05F2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4145A"/>
    <w:multiLevelType w:val="hybridMultilevel"/>
    <w:tmpl w:val="DE10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6A5F"/>
    <w:multiLevelType w:val="hybridMultilevel"/>
    <w:tmpl w:val="03121E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67890"/>
    <w:multiLevelType w:val="hybridMultilevel"/>
    <w:tmpl w:val="1D06DA72"/>
    <w:lvl w:ilvl="0" w:tplc="85B63F32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53D3D08"/>
    <w:multiLevelType w:val="multilevel"/>
    <w:tmpl w:val="22A6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162ED"/>
    <w:multiLevelType w:val="multilevel"/>
    <w:tmpl w:val="D08409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EE87BF5"/>
    <w:multiLevelType w:val="multilevel"/>
    <w:tmpl w:val="D08409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9921B11"/>
    <w:multiLevelType w:val="hybridMultilevel"/>
    <w:tmpl w:val="3E38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73"/>
    <w:rsid w:val="0002683D"/>
    <w:rsid w:val="000D261E"/>
    <w:rsid w:val="000E202D"/>
    <w:rsid w:val="000F1333"/>
    <w:rsid w:val="000F5BF3"/>
    <w:rsid w:val="00150D0D"/>
    <w:rsid w:val="00180597"/>
    <w:rsid w:val="001B3B6A"/>
    <w:rsid w:val="0020463D"/>
    <w:rsid w:val="0024600B"/>
    <w:rsid w:val="002A16B4"/>
    <w:rsid w:val="002C04CF"/>
    <w:rsid w:val="002D78D6"/>
    <w:rsid w:val="002F1833"/>
    <w:rsid w:val="003178EB"/>
    <w:rsid w:val="0034523B"/>
    <w:rsid w:val="00356B2E"/>
    <w:rsid w:val="003A4484"/>
    <w:rsid w:val="003E00BD"/>
    <w:rsid w:val="00403FE2"/>
    <w:rsid w:val="00411534"/>
    <w:rsid w:val="00432938"/>
    <w:rsid w:val="004F04C7"/>
    <w:rsid w:val="00506F5F"/>
    <w:rsid w:val="00535CA5"/>
    <w:rsid w:val="005C0B98"/>
    <w:rsid w:val="005C7353"/>
    <w:rsid w:val="005D1363"/>
    <w:rsid w:val="00604E04"/>
    <w:rsid w:val="006566D8"/>
    <w:rsid w:val="00684701"/>
    <w:rsid w:val="00701604"/>
    <w:rsid w:val="007218E9"/>
    <w:rsid w:val="0072352F"/>
    <w:rsid w:val="007A0734"/>
    <w:rsid w:val="007A2FB3"/>
    <w:rsid w:val="007A4765"/>
    <w:rsid w:val="007A532F"/>
    <w:rsid w:val="007B4BCD"/>
    <w:rsid w:val="007C2072"/>
    <w:rsid w:val="007E7163"/>
    <w:rsid w:val="0081331F"/>
    <w:rsid w:val="008440C2"/>
    <w:rsid w:val="008768F1"/>
    <w:rsid w:val="008C2543"/>
    <w:rsid w:val="00912943"/>
    <w:rsid w:val="00916FAE"/>
    <w:rsid w:val="0094251E"/>
    <w:rsid w:val="009A1073"/>
    <w:rsid w:val="009C217D"/>
    <w:rsid w:val="00A52D4B"/>
    <w:rsid w:val="00A57469"/>
    <w:rsid w:val="00A74129"/>
    <w:rsid w:val="00A9363B"/>
    <w:rsid w:val="00AC021C"/>
    <w:rsid w:val="00B03ABE"/>
    <w:rsid w:val="00B13DD1"/>
    <w:rsid w:val="00B70311"/>
    <w:rsid w:val="00B95E23"/>
    <w:rsid w:val="00BA5D6C"/>
    <w:rsid w:val="00BD2EB7"/>
    <w:rsid w:val="00BF0D63"/>
    <w:rsid w:val="00C32A6A"/>
    <w:rsid w:val="00C369C4"/>
    <w:rsid w:val="00C83235"/>
    <w:rsid w:val="00CD1313"/>
    <w:rsid w:val="00CE4892"/>
    <w:rsid w:val="00CF069F"/>
    <w:rsid w:val="00D60E49"/>
    <w:rsid w:val="00D84BBD"/>
    <w:rsid w:val="00D92E40"/>
    <w:rsid w:val="00DB1E28"/>
    <w:rsid w:val="00DB5FE3"/>
    <w:rsid w:val="00DC352E"/>
    <w:rsid w:val="00DD382E"/>
    <w:rsid w:val="00DF4856"/>
    <w:rsid w:val="00E202CD"/>
    <w:rsid w:val="00E20D80"/>
    <w:rsid w:val="00E37FB2"/>
    <w:rsid w:val="00E42A51"/>
    <w:rsid w:val="00E50B44"/>
    <w:rsid w:val="00ED3F4C"/>
    <w:rsid w:val="00F0627B"/>
    <w:rsid w:val="00F24427"/>
    <w:rsid w:val="00F624CE"/>
    <w:rsid w:val="00F825BB"/>
    <w:rsid w:val="00F87CC1"/>
    <w:rsid w:val="00FD70BE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D75E1-74A1-4A6A-BB25-BF419EA8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0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073"/>
    <w:pPr>
      <w:ind w:left="720"/>
      <w:contextualSpacing/>
    </w:pPr>
  </w:style>
  <w:style w:type="paragraph" w:styleId="a5">
    <w:name w:val="Normal (Web)"/>
    <w:basedOn w:val="a"/>
    <w:rsid w:val="007E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E7163"/>
    <w:rPr>
      <w:color w:val="954F72" w:themeColor="followedHyperlink"/>
      <w:u w:val="single"/>
    </w:rPr>
  </w:style>
  <w:style w:type="paragraph" w:customStyle="1" w:styleId="Default">
    <w:name w:val="Default"/>
    <w:rsid w:val="00656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604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ts@r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gcaa6cbngm5a6c1ci.xn--p1ai/razbor-struktury-stati-imrad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Notebook</dc:creator>
  <cp:keywords/>
  <dc:description/>
  <cp:lastModifiedBy>RGUPS</cp:lastModifiedBy>
  <cp:revision>76</cp:revision>
  <dcterms:created xsi:type="dcterms:W3CDTF">2021-03-19T06:35:00Z</dcterms:created>
  <dcterms:modified xsi:type="dcterms:W3CDTF">2021-04-02T07:49:00Z</dcterms:modified>
</cp:coreProperties>
</file>